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831" w:rsidRDefault="00143831">
      <w:pPr>
        <w:rPr>
          <w:rFonts w:cs="Times New Roman"/>
          <w:color w:val="auto"/>
          <w:sz w:val="2"/>
          <w:szCs w:val="2"/>
          <w:lang w:eastAsia="ru-RU"/>
        </w:rPr>
        <w:sectPr w:rsidR="00143831">
          <w:pgSz w:w="11900" w:h="16840"/>
          <w:pgMar w:top="390" w:right="0" w:bottom="655" w:left="0" w:header="0" w:footer="3" w:gutter="0"/>
          <w:cols w:space="720"/>
          <w:noEndnote/>
          <w:docGrid w:linePitch="360"/>
        </w:sectPr>
      </w:pPr>
    </w:p>
    <w:p w:rsidR="00143831" w:rsidRDefault="00883EE3">
      <w:pPr>
        <w:pStyle w:val="30"/>
        <w:shd w:val="clear" w:color="auto" w:fill="auto"/>
        <w:ind w:right="40"/>
      </w:pPr>
      <w:r>
        <w:rPr>
          <w:rStyle w:val="3"/>
          <w:b/>
          <w:bCs/>
          <w:color w:val="000000"/>
          <w:lang w:eastAsia="uk-UA"/>
        </w:rPr>
        <w:lastRenderedPageBreak/>
        <w:t xml:space="preserve">Шановний </w:t>
      </w:r>
      <w:r w:rsidR="00143831">
        <w:rPr>
          <w:rStyle w:val="3"/>
          <w:b/>
          <w:bCs/>
          <w:color w:val="000000"/>
          <w:lang w:eastAsia="uk-UA"/>
        </w:rPr>
        <w:t>акціонер</w:t>
      </w:r>
      <w:r>
        <w:rPr>
          <w:rStyle w:val="3"/>
          <w:b/>
          <w:bCs/>
          <w:color w:val="000000"/>
          <w:lang w:eastAsia="uk-UA"/>
        </w:rPr>
        <w:t>е</w:t>
      </w:r>
      <w:r w:rsidR="00143831">
        <w:rPr>
          <w:rStyle w:val="3"/>
          <w:b/>
          <w:bCs/>
          <w:color w:val="000000"/>
          <w:lang w:eastAsia="uk-UA"/>
        </w:rPr>
        <w:br/>
        <w:t>П</w:t>
      </w:r>
      <w:r w:rsidR="00D9704A">
        <w:rPr>
          <w:rStyle w:val="3"/>
          <w:b/>
          <w:bCs/>
          <w:color w:val="000000"/>
          <w:lang w:eastAsia="uk-UA"/>
        </w:rPr>
        <w:t>риват</w:t>
      </w:r>
      <w:r w:rsidR="00143831">
        <w:rPr>
          <w:rStyle w:val="3"/>
          <w:b/>
          <w:bCs/>
          <w:color w:val="000000"/>
          <w:lang w:eastAsia="uk-UA"/>
        </w:rPr>
        <w:t>ного акціонерного товариства</w:t>
      </w:r>
      <w:r w:rsidR="00143831">
        <w:rPr>
          <w:rStyle w:val="3"/>
          <w:b/>
          <w:bCs/>
          <w:color w:val="000000"/>
          <w:lang w:eastAsia="uk-UA"/>
        </w:rPr>
        <w:br/>
        <w:t>«</w:t>
      </w:r>
      <w:r w:rsidR="00B84BAA">
        <w:rPr>
          <w:rStyle w:val="3"/>
          <w:b/>
          <w:bCs/>
          <w:color w:val="000000"/>
          <w:lang w:eastAsia="uk-UA"/>
        </w:rPr>
        <w:t>Науково-виробниче підприємство «Орбіта</w:t>
      </w:r>
      <w:r w:rsidR="00143831">
        <w:rPr>
          <w:rStyle w:val="3"/>
          <w:b/>
          <w:bCs/>
          <w:color w:val="000000"/>
          <w:lang w:eastAsia="uk-UA"/>
        </w:rPr>
        <w:t>»</w:t>
      </w:r>
    </w:p>
    <w:p w:rsidR="00143831" w:rsidRDefault="00143831">
      <w:pPr>
        <w:pStyle w:val="30"/>
        <w:shd w:val="clear" w:color="auto" w:fill="auto"/>
        <w:ind w:right="40"/>
      </w:pPr>
      <w:r>
        <w:rPr>
          <w:rStyle w:val="3"/>
          <w:b/>
          <w:bCs/>
          <w:color w:val="000000"/>
          <w:lang w:eastAsia="uk-UA"/>
        </w:rPr>
        <w:t>(код ЄДРПОУ 0</w:t>
      </w:r>
      <w:r w:rsidR="00B84BAA">
        <w:rPr>
          <w:rStyle w:val="3"/>
          <w:b/>
          <w:bCs/>
          <w:color w:val="000000"/>
          <w:lang w:eastAsia="uk-UA"/>
        </w:rPr>
        <w:t>4</w:t>
      </w:r>
      <w:r>
        <w:rPr>
          <w:rStyle w:val="3"/>
          <w:b/>
          <w:bCs/>
          <w:color w:val="000000"/>
          <w:lang w:eastAsia="uk-UA"/>
        </w:rPr>
        <w:t>83</w:t>
      </w:r>
      <w:r w:rsidR="00B84BAA">
        <w:rPr>
          <w:rStyle w:val="3"/>
          <w:b/>
          <w:bCs/>
          <w:color w:val="000000"/>
          <w:lang w:eastAsia="uk-UA"/>
        </w:rPr>
        <w:t>3760</w:t>
      </w:r>
      <w:r>
        <w:rPr>
          <w:rStyle w:val="3"/>
          <w:b/>
          <w:bCs/>
          <w:color w:val="000000"/>
          <w:lang w:eastAsia="uk-UA"/>
        </w:rPr>
        <w:t>).</w:t>
      </w:r>
    </w:p>
    <w:p w:rsidR="00143831" w:rsidRDefault="00143831" w:rsidP="00FC4B80">
      <w:pPr>
        <w:pStyle w:val="21"/>
        <w:shd w:val="clear" w:color="auto" w:fill="auto"/>
        <w:spacing w:after="0" w:line="240" w:lineRule="auto"/>
      </w:pPr>
      <w:r>
        <w:rPr>
          <w:rStyle w:val="20"/>
          <w:color w:val="000000"/>
          <w:lang w:eastAsia="uk-UA"/>
        </w:rPr>
        <w:t xml:space="preserve">місцезнаходження товариства: </w:t>
      </w:r>
      <w:r w:rsidR="00D9704A">
        <w:rPr>
          <w:rStyle w:val="2"/>
          <w:color w:val="000000"/>
          <w:lang w:eastAsia="uk-UA"/>
        </w:rPr>
        <w:t>Україна, 49600</w:t>
      </w:r>
      <w:r>
        <w:rPr>
          <w:rStyle w:val="2"/>
          <w:color w:val="000000"/>
          <w:lang w:eastAsia="uk-UA"/>
        </w:rPr>
        <w:t xml:space="preserve">, м. </w:t>
      </w:r>
      <w:r w:rsidR="00B84BAA">
        <w:rPr>
          <w:rStyle w:val="2"/>
          <w:color w:val="000000"/>
          <w:lang w:eastAsia="uk-UA"/>
        </w:rPr>
        <w:t>Дніпро</w:t>
      </w:r>
      <w:r>
        <w:rPr>
          <w:rStyle w:val="2"/>
          <w:color w:val="000000"/>
          <w:lang w:eastAsia="uk-UA"/>
        </w:rPr>
        <w:t xml:space="preserve">, </w:t>
      </w:r>
      <w:r w:rsidR="00B84BAA">
        <w:rPr>
          <w:rStyle w:val="2"/>
          <w:color w:val="000000"/>
          <w:lang w:eastAsia="uk-UA"/>
        </w:rPr>
        <w:t xml:space="preserve">вул.. </w:t>
      </w:r>
      <w:proofErr w:type="spellStart"/>
      <w:r w:rsidR="00B84BAA">
        <w:rPr>
          <w:rStyle w:val="2"/>
          <w:color w:val="000000"/>
          <w:lang w:eastAsia="uk-UA"/>
        </w:rPr>
        <w:t>Панікахи</w:t>
      </w:r>
      <w:proofErr w:type="spellEnd"/>
      <w:r w:rsidR="00B84BAA">
        <w:rPr>
          <w:rStyle w:val="2"/>
          <w:color w:val="000000"/>
          <w:lang w:eastAsia="uk-UA"/>
        </w:rPr>
        <w:t>, буд.2</w:t>
      </w:r>
      <w:r>
        <w:rPr>
          <w:rStyle w:val="2"/>
          <w:color w:val="000000"/>
          <w:lang w:eastAsia="uk-UA"/>
        </w:rPr>
        <w:t>.</w:t>
      </w:r>
    </w:p>
    <w:p w:rsidR="00143831" w:rsidRPr="00FC4B80" w:rsidRDefault="00143831" w:rsidP="00FC4B80">
      <w:pPr>
        <w:pStyle w:val="30"/>
        <w:shd w:val="clear" w:color="auto" w:fill="auto"/>
        <w:spacing w:line="240" w:lineRule="auto"/>
        <w:ind w:right="40"/>
        <w:jc w:val="both"/>
        <w:rPr>
          <w:rStyle w:val="3"/>
          <w:color w:val="000000"/>
          <w:lang w:eastAsia="uk-UA"/>
        </w:rPr>
      </w:pPr>
      <w:r>
        <w:rPr>
          <w:rStyle w:val="3"/>
          <w:b/>
          <w:bCs/>
          <w:color w:val="000000"/>
          <w:lang w:eastAsia="uk-UA"/>
        </w:rPr>
        <w:t xml:space="preserve">Повідомляємо Вас про проведення </w:t>
      </w:r>
      <w:r w:rsidR="00D9704A">
        <w:rPr>
          <w:rStyle w:val="3"/>
          <w:b/>
          <w:bCs/>
          <w:color w:val="000000"/>
          <w:lang w:eastAsia="uk-UA"/>
        </w:rPr>
        <w:t>поза</w:t>
      </w:r>
      <w:r>
        <w:rPr>
          <w:rStyle w:val="3"/>
          <w:b/>
          <w:bCs/>
          <w:color w:val="000000"/>
          <w:lang w:eastAsia="uk-UA"/>
        </w:rPr>
        <w:t>чергових загальних зборів акціонерів</w:t>
      </w:r>
      <w:r w:rsidR="00FC4B80">
        <w:rPr>
          <w:rStyle w:val="3"/>
          <w:b/>
          <w:bCs/>
          <w:color w:val="000000"/>
          <w:lang w:eastAsia="uk-UA"/>
        </w:rPr>
        <w:t xml:space="preserve"> </w:t>
      </w:r>
      <w:proofErr w:type="spellStart"/>
      <w:r>
        <w:rPr>
          <w:rStyle w:val="3"/>
          <w:b/>
          <w:bCs/>
          <w:color w:val="000000"/>
          <w:lang w:eastAsia="uk-UA"/>
        </w:rPr>
        <w:t>П</w:t>
      </w:r>
      <w:r w:rsidR="00D9704A">
        <w:rPr>
          <w:rStyle w:val="3"/>
          <w:b/>
          <w:bCs/>
          <w:color w:val="000000"/>
          <w:lang w:eastAsia="uk-UA"/>
        </w:rPr>
        <w:t>р</w:t>
      </w:r>
      <w:r>
        <w:rPr>
          <w:rStyle w:val="3"/>
          <w:b/>
          <w:bCs/>
          <w:color w:val="000000"/>
          <w:lang w:eastAsia="uk-UA"/>
        </w:rPr>
        <w:t>АТ</w:t>
      </w:r>
      <w:proofErr w:type="spellEnd"/>
      <w:r>
        <w:rPr>
          <w:rStyle w:val="3"/>
          <w:b/>
          <w:bCs/>
          <w:color w:val="000000"/>
          <w:lang w:eastAsia="uk-UA"/>
        </w:rPr>
        <w:t xml:space="preserve"> «</w:t>
      </w:r>
      <w:r w:rsidR="00B84BAA">
        <w:rPr>
          <w:rStyle w:val="3"/>
          <w:b/>
          <w:bCs/>
          <w:color w:val="000000"/>
          <w:lang w:eastAsia="uk-UA"/>
        </w:rPr>
        <w:t xml:space="preserve">Науково-виробниче підприємство «Орбіта» </w:t>
      </w:r>
      <w:r>
        <w:rPr>
          <w:rStyle w:val="3"/>
          <w:b/>
          <w:bCs/>
          <w:color w:val="000000"/>
          <w:lang w:eastAsia="uk-UA"/>
        </w:rPr>
        <w:t xml:space="preserve">(далі - </w:t>
      </w:r>
      <w:r w:rsidR="00D9704A">
        <w:rPr>
          <w:rStyle w:val="3"/>
          <w:b/>
          <w:bCs/>
          <w:color w:val="000000"/>
          <w:lang w:eastAsia="uk-UA"/>
        </w:rPr>
        <w:t>поза</w:t>
      </w:r>
      <w:r w:rsidR="00B84BAA">
        <w:rPr>
          <w:rStyle w:val="3"/>
          <w:b/>
          <w:bCs/>
          <w:color w:val="000000"/>
          <w:lang w:eastAsia="uk-UA"/>
        </w:rPr>
        <w:t>чер</w:t>
      </w:r>
      <w:r>
        <w:rPr>
          <w:rStyle w:val="3"/>
          <w:b/>
          <w:bCs/>
          <w:color w:val="000000"/>
          <w:lang w:eastAsia="uk-UA"/>
        </w:rPr>
        <w:t>гові загальні збори)</w:t>
      </w:r>
      <w:r w:rsidR="00374701">
        <w:rPr>
          <w:rStyle w:val="3"/>
          <w:b/>
          <w:bCs/>
          <w:color w:val="000000"/>
          <w:lang w:eastAsia="uk-UA"/>
        </w:rPr>
        <w:t>.</w:t>
      </w:r>
    </w:p>
    <w:p w:rsidR="00143831" w:rsidRPr="00564022" w:rsidRDefault="00143831" w:rsidP="00327453">
      <w:pPr>
        <w:pStyle w:val="21"/>
        <w:shd w:val="clear" w:color="auto" w:fill="auto"/>
        <w:spacing w:after="0" w:line="240" w:lineRule="auto"/>
        <w:ind w:firstLine="720"/>
        <w:rPr>
          <w:sz w:val="20"/>
          <w:szCs w:val="20"/>
        </w:rPr>
      </w:pPr>
      <w:r w:rsidRPr="00564022">
        <w:rPr>
          <w:rStyle w:val="2"/>
          <w:color w:val="000000"/>
          <w:sz w:val="20"/>
          <w:szCs w:val="20"/>
          <w:lang w:eastAsia="uk-UA"/>
        </w:rPr>
        <w:t xml:space="preserve">Місце реєстрації учасників та проведення </w:t>
      </w:r>
      <w:r w:rsidR="00D9704A">
        <w:rPr>
          <w:rStyle w:val="2"/>
          <w:color w:val="000000"/>
          <w:sz w:val="20"/>
          <w:szCs w:val="20"/>
          <w:lang w:eastAsia="uk-UA"/>
        </w:rPr>
        <w:t>поза</w:t>
      </w:r>
      <w:r w:rsidRPr="00564022">
        <w:rPr>
          <w:rStyle w:val="2"/>
          <w:color w:val="000000"/>
          <w:sz w:val="20"/>
          <w:szCs w:val="20"/>
          <w:lang w:eastAsia="uk-UA"/>
        </w:rPr>
        <w:t xml:space="preserve">чергових загальних зборів: м. </w:t>
      </w:r>
      <w:r w:rsidR="00B84BAA" w:rsidRPr="00564022">
        <w:rPr>
          <w:rStyle w:val="2"/>
          <w:color w:val="000000"/>
          <w:sz w:val="20"/>
          <w:szCs w:val="20"/>
          <w:lang w:eastAsia="uk-UA"/>
        </w:rPr>
        <w:t>Дніпро</w:t>
      </w:r>
      <w:r w:rsidRPr="00564022">
        <w:rPr>
          <w:rStyle w:val="2"/>
          <w:color w:val="000000"/>
          <w:sz w:val="20"/>
          <w:szCs w:val="20"/>
          <w:lang w:eastAsia="uk-UA"/>
        </w:rPr>
        <w:t>,</w:t>
      </w:r>
      <w:r w:rsidR="00B84BAA" w:rsidRPr="00564022">
        <w:rPr>
          <w:rStyle w:val="2"/>
          <w:color w:val="000000"/>
          <w:sz w:val="20"/>
          <w:szCs w:val="20"/>
          <w:lang w:eastAsia="uk-UA"/>
        </w:rPr>
        <w:t xml:space="preserve"> вул..</w:t>
      </w:r>
      <w:proofErr w:type="spellStart"/>
      <w:r w:rsidR="00B84BAA" w:rsidRPr="00564022">
        <w:rPr>
          <w:rStyle w:val="2"/>
          <w:color w:val="000000"/>
          <w:sz w:val="20"/>
          <w:szCs w:val="20"/>
          <w:lang w:eastAsia="uk-UA"/>
        </w:rPr>
        <w:t>Панікахи</w:t>
      </w:r>
      <w:proofErr w:type="spellEnd"/>
      <w:r w:rsidR="00B84BAA" w:rsidRPr="00564022">
        <w:rPr>
          <w:rStyle w:val="2"/>
          <w:color w:val="000000"/>
          <w:sz w:val="20"/>
          <w:szCs w:val="20"/>
          <w:lang w:eastAsia="uk-UA"/>
        </w:rPr>
        <w:t>, буд.2</w:t>
      </w:r>
      <w:r w:rsidRPr="00564022">
        <w:rPr>
          <w:rStyle w:val="2"/>
          <w:color w:val="000000"/>
          <w:sz w:val="20"/>
          <w:szCs w:val="20"/>
          <w:lang w:eastAsia="uk-UA"/>
        </w:rPr>
        <w:t>,</w:t>
      </w:r>
      <w:r w:rsidR="00251352">
        <w:rPr>
          <w:rStyle w:val="2"/>
          <w:color w:val="000000"/>
          <w:sz w:val="20"/>
          <w:szCs w:val="20"/>
          <w:lang w:eastAsia="uk-UA"/>
        </w:rPr>
        <w:t xml:space="preserve">     </w:t>
      </w:r>
      <w:r w:rsidRPr="00564022">
        <w:rPr>
          <w:rStyle w:val="2"/>
          <w:color w:val="000000"/>
          <w:sz w:val="20"/>
          <w:szCs w:val="20"/>
          <w:lang w:eastAsia="uk-UA"/>
        </w:rPr>
        <w:t xml:space="preserve"> </w:t>
      </w:r>
      <w:r w:rsidR="00B84BAA" w:rsidRPr="00564022">
        <w:rPr>
          <w:rStyle w:val="2"/>
          <w:color w:val="000000"/>
          <w:sz w:val="20"/>
          <w:szCs w:val="20"/>
          <w:lang w:eastAsia="uk-UA"/>
        </w:rPr>
        <w:t xml:space="preserve">корп. </w:t>
      </w:r>
      <w:r w:rsidR="00883EE3">
        <w:rPr>
          <w:rStyle w:val="2"/>
          <w:color w:val="000000"/>
          <w:sz w:val="20"/>
          <w:szCs w:val="20"/>
          <w:lang w:eastAsia="uk-UA"/>
        </w:rPr>
        <w:t>01</w:t>
      </w:r>
      <w:r w:rsidR="00E44AF5">
        <w:rPr>
          <w:rStyle w:val="2"/>
          <w:color w:val="000000"/>
          <w:sz w:val="20"/>
          <w:szCs w:val="20"/>
          <w:lang w:eastAsia="uk-UA"/>
        </w:rPr>
        <w:t xml:space="preserve"> , </w:t>
      </w:r>
      <w:proofErr w:type="spellStart"/>
      <w:r w:rsidR="00E44AF5">
        <w:rPr>
          <w:rStyle w:val="2"/>
          <w:color w:val="000000"/>
          <w:sz w:val="20"/>
          <w:szCs w:val="20"/>
          <w:lang w:eastAsia="uk-UA"/>
        </w:rPr>
        <w:t>кімн</w:t>
      </w:r>
      <w:proofErr w:type="spellEnd"/>
      <w:r w:rsidR="00E44AF5">
        <w:rPr>
          <w:rStyle w:val="2"/>
          <w:color w:val="000000"/>
          <w:sz w:val="20"/>
          <w:szCs w:val="20"/>
          <w:lang w:eastAsia="uk-UA"/>
        </w:rPr>
        <w:t xml:space="preserve">. </w:t>
      </w:r>
      <w:r w:rsidR="00E44AF5" w:rsidRPr="00E44AF5">
        <w:rPr>
          <w:rStyle w:val="2"/>
          <w:color w:val="000000"/>
          <w:sz w:val="20"/>
          <w:szCs w:val="20"/>
          <w:lang w:eastAsia="uk-UA"/>
        </w:rPr>
        <w:t>6</w:t>
      </w:r>
      <w:r w:rsidR="00D9704A">
        <w:rPr>
          <w:rStyle w:val="2"/>
          <w:color w:val="000000"/>
          <w:sz w:val="20"/>
          <w:szCs w:val="20"/>
          <w:lang w:eastAsia="uk-UA"/>
        </w:rPr>
        <w:t>20</w:t>
      </w:r>
      <w:r w:rsidRPr="00564022">
        <w:rPr>
          <w:rStyle w:val="2"/>
          <w:color w:val="000000"/>
          <w:sz w:val="20"/>
          <w:szCs w:val="20"/>
          <w:lang w:eastAsia="uk-UA"/>
        </w:rPr>
        <w:t>.</w:t>
      </w:r>
    </w:p>
    <w:p w:rsidR="00143831" w:rsidRPr="00564022" w:rsidRDefault="00143831">
      <w:pPr>
        <w:pStyle w:val="21"/>
        <w:shd w:val="clear" w:color="auto" w:fill="auto"/>
        <w:spacing w:after="0"/>
        <w:ind w:firstLine="760"/>
        <w:rPr>
          <w:sz w:val="20"/>
          <w:szCs w:val="20"/>
        </w:rPr>
      </w:pPr>
      <w:r w:rsidRPr="00564022">
        <w:rPr>
          <w:rStyle w:val="2"/>
          <w:color w:val="000000"/>
          <w:sz w:val="20"/>
          <w:szCs w:val="20"/>
          <w:lang w:eastAsia="uk-UA"/>
        </w:rPr>
        <w:t xml:space="preserve">Дата та час початку і закінчення реєстрації акціонерів (представників акціонерів) для участі у </w:t>
      </w:r>
      <w:r w:rsidR="00D9704A">
        <w:rPr>
          <w:rStyle w:val="2"/>
          <w:color w:val="000000"/>
          <w:sz w:val="20"/>
          <w:szCs w:val="20"/>
          <w:lang w:eastAsia="uk-UA"/>
        </w:rPr>
        <w:t>позач</w:t>
      </w:r>
      <w:r w:rsidRPr="00564022">
        <w:rPr>
          <w:rStyle w:val="2"/>
          <w:color w:val="000000"/>
          <w:sz w:val="20"/>
          <w:szCs w:val="20"/>
          <w:lang w:eastAsia="uk-UA"/>
        </w:rPr>
        <w:t xml:space="preserve">ергових загальних зборах: </w:t>
      </w:r>
      <w:r w:rsidR="0000245C" w:rsidRPr="0000245C">
        <w:rPr>
          <w:rStyle w:val="2"/>
          <w:color w:val="000000"/>
          <w:sz w:val="20"/>
          <w:szCs w:val="20"/>
          <w:lang w:val="ru-RU" w:eastAsia="uk-UA"/>
        </w:rPr>
        <w:t>2</w:t>
      </w:r>
      <w:r w:rsidR="00D9704A">
        <w:rPr>
          <w:rStyle w:val="2"/>
          <w:color w:val="000000"/>
          <w:sz w:val="20"/>
          <w:szCs w:val="20"/>
          <w:lang w:val="ru-RU" w:eastAsia="uk-UA"/>
        </w:rPr>
        <w:t>9</w:t>
      </w:r>
      <w:r w:rsidR="00EC4C97" w:rsidRPr="00564022">
        <w:rPr>
          <w:rStyle w:val="2"/>
          <w:color w:val="000000"/>
          <w:sz w:val="20"/>
          <w:szCs w:val="20"/>
          <w:lang w:eastAsia="uk-UA"/>
        </w:rPr>
        <w:t xml:space="preserve"> </w:t>
      </w:r>
      <w:r w:rsidR="00D9704A">
        <w:rPr>
          <w:rStyle w:val="2"/>
          <w:color w:val="000000"/>
          <w:sz w:val="20"/>
          <w:szCs w:val="20"/>
          <w:lang w:eastAsia="uk-UA"/>
        </w:rPr>
        <w:t>верес</w:t>
      </w:r>
      <w:r w:rsidRPr="00564022">
        <w:rPr>
          <w:rStyle w:val="2"/>
          <w:color w:val="000000"/>
          <w:sz w:val="20"/>
          <w:szCs w:val="20"/>
          <w:lang w:eastAsia="uk-UA"/>
        </w:rPr>
        <w:t>ня 201</w:t>
      </w:r>
      <w:r w:rsidR="00EC4C97" w:rsidRPr="00564022">
        <w:rPr>
          <w:rStyle w:val="2"/>
          <w:color w:val="000000"/>
          <w:sz w:val="20"/>
          <w:szCs w:val="20"/>
          <w:lang w:eastAsia="uk-UA"/>
        </w:rPr>
        <w:t>7</w:t>
      </w:r>
      <w:r w:rsidRPr="00564022">
        <w:rPr>
          <w:rStyle w:val="2"/>
          <w:color w:val="000000"/>
          <w:sz w:val="20"/>
          <w:szCs w:val="20"/>
          <w:lang w:eastAsia="uk-UA"/>
        </w:rPr>
        <w:t xml:space="preserve"> року, з </w:t>
      </w:r>
      <w:r w:rsidR="004514DC" w:rsidRPr="00564022">
        <w:rPr>
          <w:rStyle w:val="2"/>
          <w:color w:val="000000"/>
          <w:sz w:val="20"/>
          <w:szCs w:val="20"/>
          <w:lang w:eastAsia="uk-UA"/>
        </w:rPr>
        <w:t>10</w:t>
      </w:r>
      <w:r w:rsidRPr="00564022">
        <w:rPr>
          <w:rStyle w:val="2"/>
          <w:color w:val="000000"/>
          <w:sz w:val="20"/>
          <w:szCs w:val="20"/>
          <w:lang w:eastAsia="uk-UA"/>
        </w:rPr>
        <w:t xml:space="preserve"> години до 10 години </w:t>
      </w:r>
      <w:r w:rsidR="004514DC" w:rsidRPr="00564022">
        <w:rPr>
          <w:rStyle w:val="2"/>
          <w:color w:val="000000"/>
          <w:sz w:val="20"/>
          <w:szCs w:val="20"/>
          <w:lang w:eastAsia="uk-UA"/>
        </w:rPr>
        <w:t>45</w:t>
      </w:r>
      <w:r w:rsidRPr="00564022">
        <w:rPr>
          <w:rStyle w:val="2"/>
          <w:color w:val="000000"/>
          <w:sz w:val="20"/>
          <w:szCs w:val="20"/>
          <w:lang w:eastAsia="uk-UA"/>
        </w:rPr>
        <w:t xml:space="preserve"> хвилин.</w:t>
      </w:r>
    </w:p>
    <w:p w:rsidR="00143831" w:rsidRPr="00564022" w:rsidRDefault="00143831">
      <w:pPr>
        <w:pStyle w:val="21"/>
        <w:shd w:val="clear" w:color="auto" w:fill="auto"/>
        <w:spacing w:after="0"/>
        <w:ind w:firstLine="760"/>
        <w:rPr>
          <w:sz w:val="20"/>
          <w:szCs w:val="20"/>
        </w:rPr>
      </w:pPr>
      <w:r w:rsidRPr="00564022">
        <w:rPr>
          <w:rStyle w:val="2"/>
          <w:color w:val="000000"/>
          <w:sz w:val="20"/>
          <w:szCs w:val="20"/>
          <w:lang w:eastAsia="uk-UA"/>
        </w:rPr>
        <w:t xml:space="preserve">Дата та час відкриття (проведення) </w:t>
      </w:r>
      <w:r w:rsidR="007F60BC">
        <w:rPr>
          <w:rStyle w:val="2"/>
          <w:color w:val="000000"/>
          <w:sz w:val="20"/>
          <w:szCs w:val="20"/>
          <w:lang w:eastAsia="uk-UA"/>
        </w:rPr>
        <w:t>поза</w:t>
      </w:r>
      <w:r w:rsidRPr="00564022">
        <w:rPr>
          <w:rStyle w:val="2"/>
          <w:color w:val="000000"/>
          <w:sz w:val="20"/>
          <w:szCs w:val="20"/>
          <w:lang w:eastAsia="uk-UA"/>
        </w:rPr>
        <w:t xml:space="preserve">чергових загальних зборів: </w:t>
      </w:r>
      <w:r w:rsidR="0000245C" w:rsidRPr="0000245C">
        <w:rPr>
          <w:rStyle w:val="2"/>
          <w:color w:val="000000"/>
          <w:sz w:val="20"/>
          <w:szCs w:val="20"/>
          <w:lang w:val="ru-RU" w:eastAsia="uk-UA"/>
        </w:rPr>
        <w:t>2</w:t>
      </w:r>
      <w:r w:rsidR="00D9704A">
        <w:rPr>
          <w:rStyle w:val="2"/>
          <w:color w:val="000000"/>
          <w:sz w:val="20"/>
          <w:szCs w:val="20"/>
          <w:lang w:val="ru-RU" w:eastAsia="uk-UA"/>
        </w:rPr>
        <w:t>9</w:t>
      </w:r>
      <w:r w:rsidRPr="00564022">
        <w:rPr>
          <w:rStyle w:val="2"/>
          <w:color w:val="000000"/>
          <w:sz w:val="20"/>
          <w:szCs w:val="20"/>
          <w:lang w:eastAsia="uk-UA"/>
        </w:rPr>
        <w:t xml:space="preserve"> </w:t>
      </w:r>
      <w:r w:rsidR="00D9704A">
        <w:rPr>
          <w:rStyle w:val="2"/>
          <w:color w:val="000000"/>
          <w:sz w:val="20"/>
          <w:szCs w:val="20"/>
          <w:lang w:eastAsia="uk-UA"/>
        </w:rPr>
        <w:t>верес</w:t>
      </w:r>
      <w:r w:rsidR="004514DC" w:rsidRPr="00564022">
        <w:rPr>
          <w:rStyle w:val="2"/>
          <w:color w:val="000000"/>
          <w:sz w:val="20"/>
          <w:szCs w:val="20"/>
          <w:lang w:eastAsia="uk-UA"/>
        </w:rPr>
        <w:t>ня</w:t>
      </w:r>
      <w:r w:rsidRPr="00564022">
        <w:rPr>
          <w:rStyle w:val="2"/>
          <w:color w:val="000000"/>
          <w:sz w:val="20"/>
          <w:szCs w:val="20"/>
          <w:lang w:eastAsia="uk-UA"/>
        </w:rPr>
        <w:t xml:space="preserve"> 201</w:t>
      </w:r>
      <w:r w:rsidR="004514DC" w:rsidRPr="00564022">
        <w:rPr>
          <w:rStyle w:val="2"/>
          <w:color w:val="000000"/>
          <w:sz w:val="20"/>
          <w:szCs w:val="20"/>
          <w:lang w:eastAsia="uk-UA"/>
        </w:rPr>
        <w:t>7</w:t>
      </w:r>
      <w:r w:rsidRPr="00564022">
        <w:rPr>
          <w:rStyle w:val="2"/>
          <w:color w:val="000000"/>
          <w:sz w:val="20"/>
          <w:szCs w:val="20"/>
          <w:lang w:eastAsia="uk-UA"/>
        </w:rPr>
        <w:t xml:space="preserve"> року о</w:t>
      </w:r>
      <w:r w:rsidR="004514DC" w:rsidRPr="00564022">
        <w:rPr>
          <w:rStyle w:val="2"/>
          <w:color w:val="000000"/>
          <w:sz w:val="20"/>
          <w:szCs w:val="20"/>
          <w:lang w:eastAsia="uk-UA"/>
        </w:rPr>
        <w:t xml:space="preserve">б </w:t>
      </w:r>
      <w:r w:rsidRPr="00564022">
        <w:rPr>
          <w:rStyle w:val="2"/>
          <w:color w:val="000000"/>
          <w:sz w:val="20"/>
          <w:szCs w:val="20"/>
          <w:lang w:eastAsia="uk-UA"/>
        </w:rPr>
        <w:t xml:space="preserve"> 1</w:t>
      </w:r>
      <w:r w:rsidR="004514DC" w:rsidRPr="00564022">
        <w:rPr>
          <w:rStyle w:val="2"/>
          <w:color w:val="000000"/>
          <w:sz w:val="20"/>
          <w:szCs w:val="20"/>
          <w:lang w:eastAsia="uk-UA"/>
        </w:rPr>
        <w:t>1</w:t>
      </w:r>
      <w:r w:rsidRPr="00564022">
        <w:rPr>
          <w:rStyle w:val="2"/>
          <w:color w:val="000000"/>
          <w:sz w:val="20"/>
          <w:szCs w:val="20"/>
          <w:lang w:eastAsia="uk-UA"/>
        </w:rPr>
        <w:t xml:space="preserve"> годині 00 хвилин.</w:t>
      </w:r>
    </w:p>
    <w:p w:rsidR="00143831" w:rsidRPr="00564022" w:rsidRDefault="00143831">
      <w:pPr>
        <w:pStyle w:val="21"/>
        <w:shd w:val="clear" w:color="auto" w:fill="auto"/>
        <w:spacing w:after="240"/>
        <w:ind w:firstLine="760"/>
        <w:rPr>
          <w:sz w:val="20"/>
          <w:szCs w:val="20"/>
        </w:rPr>
      </w:pPr>
      <w:r w:rsidRPr="00564022">
        <w:rPr>
          <w:rStyle w:val="2"/>
          <w:color w:val="000000"/>
          <w:sz w:val="20"/>
          <w:szCs w:val="20"/>
          <w:lang w:eastAsia="uk-UA"/>
        </w:rPr>
        <w:t xml:space="preserve">Дата складення переліку акціонерів, які мають право участі у загальних зборах, встановлена </w:t>
      </w:r>
      <w:r w:rsidR="004514DC" w:rsidRPr="00564022">
        <w:rPr>
          <w:rStyle w:val="2"/>
          <w:color w:val="000000"/>
          <w:sz w:val="20"/>
          <w:szCs w:val="20"/>
          <w:lang w:eastAsia="uk-UA"/>
        </w:rPr>
        <w:t xml:space="preserve">станом на 24 годину </w:t>
      </w:r>
      <w:r w:rsidR="00D9704A">
        <w:rPr>
          <w:rStyle w:val="2"/>
          <w:color w:val="000000"/>
          <w:sz w:val="20"/>
          <w:szCs w:val="20"/>
          <w:lang w:eastAsia="uk-UA"/>
        </w:rPr>
        <w:t>25</w:t>
      </w:r>
      <w:r w:rsidR="002546E7" w:rsidRPr="00564022">
        <w:rPr>
          <w:rStyle w:val="2"/>
          <w:color w:val="000000"/>
          <w:sz w:val="20"/>
          <w:szCs w:val="20"/>
          <w:lang w:eastAsia="uk-UA"/>
        </w:rPr>
        <w:t xml:space="preserve"> </w:t>
      </w:r>
      <w:r w:rsidR="00D9704A">
        <w:rPr>
          <w:rStyle w:val="2"/>
          <w:color w:val="000000"/>
          <w:sz w:val="20"/>
          <w:szCs w:val="20"/>
          <w:lang w:eastAsia="uk-UA"/>
        </w:rPr>
        <w:t>верес</w:t>
      </w:r>
      <w:r w:rsidR="002546E7" w:rsidRPr="00564022">
        <w:rPr>
          <w:rStyle w:val="2"/>
          <w:color w:val="000000"/>
          <w:sz w:val="20"/>
          <w:szCs w:val="20"/>
          <w:lang w:eastAsia="uk-UA"/>
        </w:rPr>
        <w:t>ня</w:t>
      </w:r>
      <w:r w:rsidRPr="00564022">
        <w:rPr>
          <w:rStyle w:val="2"/>
          <w:color w:val="000000"/>
          <w:sz w:val="20"/>
          <w:szCs w:val="20"/>
          <w:lang w:eastAsia="uk-UA"/>
        </w:rPr>
        <w:t xml:space="preserve"> 201</w:t>
      </w:r>
      <w:r w:rsidR="002546E7" w:rsidRPr="00564022">
        <w:rPr>
          <w:rStyle w:val="2"/>
          <w:color w:val="000000"/>
          <w:sz w:val="20"/>
          <w:szCs w:val="20"/>
          <w:lang w:eastAsia="uk-UA"/>
        </w:rPr>
        <w:t>7</w:t>
      </w:r>
      <w:r w:rsidRPr="00564022">
        <w:rPr>
          <w:rStyle w:val="2"/>
          <w:color w:val="000000"/>
          <w:sz w:val="20"/>
          <w:szCs w:val="20"/>
          <w:lang w:eastAsia="uk-UA"/>
        </w:rPr>
        <w:t xml:space="preserve"> року</w:t>
      </w:r>
      <w:r w:rsidR="00FC4B80">
        <w:rPr>
          <w:rStyle w:val="2"/>
          <w:color w:val="000000"/>
          <w:sz w:val="20"/>
          <w:szCs w:val="20"/>
          <w:lang w:eastAsia="uk-UA"/>
        </w:rPr>
        <w:t>.</w:t>
      </w:r>
      <w:r w:rsidRPr="00564022">
        <w:rPr>
          <w:rStyle w:val="2"/>
          <w:color w:val="000000"/>
          <w:sz w:val="20"/>
          <w:szCs w:val="20"/>
          <w:lang w:eastAsia="uk-UA"/>
        </w:rPr>
        <w:t xml:space="preserve"> </w:t>
      </w:r>
    </w:p>
    <w:p w:rsidR="00143831" w:rsidRPr="00FC4B80" w:rsidRDefault="00143831">
      <w:pPr>
        <w:pStyle w:val="21"/>
        <w:shd w:val="clear" w:color="auto" w:fill="auto"/>
        <w:spacing w:after="0"/>
        <w:ind w:right="40"/>
        <w:jc w:val="center"/>
        <w:rPr>
          <w:b/>
          <w:sz w:val="22"/>
          <w:szCs w:val="22"/>
        </w:rPr>
      </w:pPr>
      <w:r w:rsidRPr="00FC4B80">
        <w:rPr>
          <w:rStyle w:val="2"/>
          <w:b/>
          <w:color w:val="000000"/>
          <w:sz w:val="22"/>
          <w:szCs w:val="22"/>
          <w:lang w:eastAsia="uk-UA"/>
        </w:rPr>
        <w:t>ПРОЕКТ ПОРЯДКУ ДЕННОГО:</w:t>
      </w:r>
    </w:p>
    <w:p w:rsidR="00143831" w:rsidRPr="00D222C5" w:rsidRDefault="00143831">
      <w:pPr>
        <w:pStyle w:val="40"/>
        <w:numPr>
          <w:ilvl w:val="0"/>
          <w:numId w:val="1"/>
        </w:numPr>
        <w:shd w:val="clear" w:color="auto" w:fill="auto"/>
        <w:tabs>
          <w:tab w:val="left" w:pos="417"/>
        </w:tabs>
        <w:rPr>
          <w:rStyle w:val="4"/>
          <w:i/>
          <w:iCs/>
        </w:rPr>
      </w:pPr>
      <w:r>
        <w:rPr>
          <w:rStyle w:val="4"/>
          <w:i/>
          <w:iCs/>
          <w:color w:val="000000"/>
          <w:lang w:eastAsia="uk-UA"/>
        </w:rPr>
        <w:t xml:space="preserve">Обрання членів лічильної комісії </w:t>
      </w:r>
      <w:r w:rsidR="00D57548">
        <w:rPr>
          <w:rStyle w:val="4"/>
          <w:i/>
          <w:iCs/>
          <w:color w:val="000000"/>
          <w:lang w:eastAsia="uk-UA"/>
        </w:rPr>
        <w:t>поза</w:t>
      </w:r>
      <w:r>
        <w:rPr>
          <w:rStyle w:val="4"/>
          <w:i/>
          <w:iCs/>
          <w:color w:val="000000"/>
          <w:lang w:eastAsia="uk-UA"/>
        </w:rPr>
        <w:t>чергових загальних зборів Товариства та прийняття рішення про припинення їх повноважень.</w:t>
      </w:r>
    </w:p>
    <w:p w:rsidR="00D222C5" w:rsidRPr="00564022" w:rsidRDefault="00564022" w:rsidP="00D222C5">
      <w:pPr>
        <w:pStyle w:val="40"/>
        <w:shd w:val="clear" w:color="auto" w:fill="auto"/>
        <w:tabs>
          <w:tab w:val="left" w:pos="417"/>
        </w:tabs>
        <w:rPr>
          <w:rStyle w:val="4"/>
          <w:iCs/>
          <w:color w:val="000000"/>
          <w:sz w:val="20"/>
          <w:szCs w:val="20"/>
          <w:lang w:eastAsia="uk-UA"/>
        </w:rPr>
      </w:pPr>
      <w:r>
        <w:rPr>
          <w:rStyle w:val="4"/>
          <w:iCs/>
          <w:color w:val="000000"/>
          <w:lang w:eastAsia="uk-UA"/>
        </w:rPr>
        <w:tab/>
      </w:r>
      <w:r w:rsidR="00D222C5" w:rsidRPr="00564022">
        <w:rPr>
          <w:rStyle w:val="4"/>
          <w:iCs/>
          <w:color w:val="000000"/>
          <w:sz w:val="20"/>
          <w:szCs w:val="20"/>
          <w:lang w:eastAsia="uk-UA"/>
        </w:rPr>
        <w:t>Проект рішення:</w:t>
      </w:r>
    </w:p>
    <w:p w:rsidR="00D222C5" w:rsidRPr="00023C33" w:rsidRDefault="00D222C5" w:rsidP="00111A25">
      <w:pPr>
        <w:pStyle w:val="21"/>
        <w:numPr>
          <w:ilvl w:val="1"/>
          <w:numId w:val="2"/>
        </w:numPr>
        <w:shd w:val="clear" w:color="auto" w:fill="auto"/>
        <w:tabs>
          <w:tab w:val="left" w:pos="983"/>
          <w:tab w:val="left" w:pos="1134"/>
        </w:tabs>
        <w:spacing w:after="0"/>
        <w:ind w:left="993" w:hanging="284"/>
        <w:rPr>
          <w:sz w:val="20"/>
          <w:szCs w:val="20"/>
        </w:rPr>
      </w:pPr>
      <w:r w:rsidRPr="00023C33">
        <w:rPr>
          <w:rStyle w:val="2"/>
          <w:color w:val="000000"/>
          <w:sz w:val="20"/>
          <w:szCs w:val="20"/>
          <w:lang w:eastAsia="uk-UA"/>
        </w:rPr>
        <w:t xml:space="preserve">Обрати членів лічильної комісії </w:t>
      </w:r>
      <w:r w:rsidR="00D57548">
        <w:rPr>
          <w:rStyle w:val="2"/>
          <w:color w:val="000000"/>
          <w:sz w:val="20"/>
          <w:szCs w:val="20"/>
          <w:lang w:eastAsia="uk-UA"/>
        </w:rPr>
        <w:t>поза</w:t>
      </w:r>
      <w:r w:rsidRPr="00023C33">
        <w:rPr>
          <w:rStyle w:val="2"/>
          <w:color w:val="000000"/>
          <w:sz w:val="20"/>
          <w:szCs w:val="20"/>
          <w:lang w:eastAsia="uk-UA"/>
        </w:rPr>
        <w:t>чергових загальних зборів Товариства у складі:</w:t>
      </w:r>
    </w:p>
    <w:p w:rsidR="00D222C5" w:rsidRPr="00023C33" w:rsidRDefault="00111A25" w:rsidP="00D222C5">
      <w:pPr>
        <w:pStyle w:val="21"/>
        <w:shd w:val="clear" w:color="auto" w:fill="auto"/>
        <w:tabs>
          <w:tab w:val="left" w:pos="458"/>
        </w:tabs>
        <w:spacing w:after="0"/>
        <w:ind w:left="220"/>
        <w:rPr>
          <w:sz w:val="20"/>
          <w:szCs w:val="20"/>
        </w:rPr>
      </w:pPr>
      <w:r w:rsidRPr="00023C33">
        <w:rPr>
          <w:rStyle w:val="2"/>
          <w:color w:val="000000"/>
          <w:sz w:val="20"/>
          <w:szCs w:val="20"/>
          <w:lang w:eastAsia="uk-UA"/>
        </w:rPr>
        <w:t xml:space="preserve">         </w:t>
      </w:r>
      <w:r w:rsidR="00E7631F" w:rsidRPr="00023C33">
        <w:rPr>
          <w:rStyle w:val="2"/>
          <w:color w:val="000000"/>
          <w:sz w:val="20"/>
          <w:szCs w:val="20"/>
          <w:lang w:eastAsia="uk-UA"/>
        </w:rPr>
        <w:t>г</w:t>
      </w:r>
      <w:r w:rsidR="00D222C5" w:rsidRPr="00023C33">
        <w:rPr>
          <w:rStyle w:val="2"/>
          <w:color w:val="000000"/>
          <w:sz w:val="20"/>
          <w:szCs w:val="20"/>
          <w:lang w:eastAsia="uk-UA"/>
        </w:rPr>
        <w:t xml:space="preserve">олова лічильної комісії: </w:t>
      </w:r>
      <w:proofErr w:type="spellStart"/>
      <w:r w:rsidR="008B7C17" w:rsidRPr="00023C33">
        <w:rPr>
          <w:rStyle w:val="2"/>
          <w:color w:val="000000"/>
          <w:sz w:val="20"/>
          <w:szCs w:val="20"/>
          <w:lang w:eastAsia="uk-UA"/>
        </w:rPr>
        <w:t>Гончаренко</w:t>
      </w:r>
      <w:proofErr w:type="spellEnd"/>
      <w:r w:rsidR="008B7C17" w:rsidRPr="00023C33">
        <w:rPr>
          <w:rStyle w:val="2"/>
          <w:color w:val="000000"/>
          <w:sz w:val="20"/>
          <w:szCs w:val="20"/>
          <w:lang w:eastAsia="uk-UA"/>
        </w:rPr>
        <w:t xml:space="preserve"> Яна </w:t>
      </w:r>
      <w:r w:rsidR="00622605" w:rsidRPr="00023C33">
        <w:rPr>
          <w:rStyle w:val="2"/>
          <w:color w:val="000000"/>
          <w:sz w:val="20"/>
          <w:szCs w:val="20"/>
          <w:lang w:eastAsia="uk-UA"/>
        </w:rPr>
        <w:t>В</w:t>
      </w:r>
      <w:r w:rsidR="008B7C17" w:rsidRPr="00023C33">
        <w:rPr>
          <w:rStyle w:val="2"/>
          <w:color w:val="000000"/>
          <w:sz w:val="20"/>
          <w:szCs w:val="20"/>
          <w:lang w:eastAsia="uk-UA"/>
        </w:rPr>
        <w:t>’ячеславівна</w:t>
      </w:r>
      <w:r w:rsidR="00D222C5" w:rsidRPr="00023C33">
        <w:rPr>
          <w:rStyle w:val="2"/>
          <w:color w:val="000000"/>
          <w:sz w:val="20"/>
          <w:szCs w:val="20"/>
          <w:lang w:eastAsia="uk-UA"/>
        </w:rPr>
        <w:t>;</w:t>
      </w:r>
    </w:p>
    <w:p w:rsidR="00D222C5" w:rsidRDefault="00111A25" w:rsidP="00D222C5">
      <w:pPr>
        <w:pStyle w:val="21"/>
        <w:shd w:val="clear" w:color="auto" w:fill="auto"/>
        <w:tabs>
          <w:tab w:val="left" w:pos="458"/>
        </w:tabs>
        <w:spacing w:after="0"/>
        <w:rPr>
          <w:rStyle w:val="2"/>
          <w:color w:val="000000"/>
          <w:sz w:val="20"/>
          <w:szCs w:val="20"/>
          <w:lang w:eastAsia="uk-UA"/>
        </w:rPr>
      </w:pPr>
      <w:r w:rsidRPr="00023C33">
        <w:rPr>
          <w:rStyle w:val="2"/>
          <w:color w:val="000000"/>
          <w:sz w:val="20"/>
          <w:szCs w:val="20"/>
          <w:lang w:eastAsia="uk-UA"/>
        </w:rPr>
        <w:tab/>
        <w:t xml:space="preserve">        </w:t>
      </w:r>
      <w:r w:rsidR="00D222C5" w:rsidRPr="00023C33">
        <w:rPr>
          <w:rStyle w:val="2"/>
          <w:color w:val="000000"/>
          <w:sz w:val="20"/>
          <w:szCs w:val="20"/>
          <w:lang w:eastAsia="uk-UA"/>
        </w:rPr>
        <w:t xml:space="preserve">члени лічильної комісії: </w:t>
      </w:r>
      <w:r w:rsidR="00426740" w:rsidRPr="00023C33">
        <w:rPr>
          <w:rStyle w:val="2"/>
          <w:color w:val="000000"/>
          <w:sz w:val="20"/>
          <w:szCs w:val="20"/>
          <w:lang w:eastAsia="uk-UA"/>
        </w:rPr>
        <w:t xml:space="preserve">  </w:t>
      </w:r>
      <w:r w:rsidR="00023C33" w:rsidRPr="00023C33">
        <w:rPr>
          <w:rStyle w:val="2"/>
          <w:color w:val="000000"/>
          <w:sz w:val="20"/>
          <w:szCs w:val="20"/>
          <w:lang w:eastAsia="uk-UA"/>
        </w:rPr>
        <w:t xml:space="preserve">Таран Анастасія </w:t>
      </w:r>
      <w:r w:rsidR="00622605" w:rsidRPr="00023C33">
        <w:rPr>
          <w:rStyle w:val="2"/>
          <w:color w:val="000000"/>
          <w:sz w:val="20"/>
          <w:szCs w:val="20"/>
          <w:lang w:eastAsia="uk-UA"/>
        </w:rPr>
        <w:t>Ол</w:t>
      </w:r>
      <w:r w:rsidR="00023C33" w:rsidRPr="00023C33">
        <w:rPr>
          <w:rStyle w:val="2"/>
          <w:color w:val="000000"/>
          <w:sz w:val="20"/>
          <w:szCs w:val="20"/>
          <w:lang w:eastAsia="uk-UA"/>
        </w:rPr>
        <w:t>е</w:t>
      </w:r>
      <w:r w:rsidR="00622605" w:rsidRPr="00023C33">
        <w:rPr>
          <w:rStyle w:val="2"/>
          <w:color w:val="000000"/>
          <w:sz w:val="20"/>
          <w:szCs w:val="20"/>
          <w:lang w:eastAsia="uk-UA"/>
        </w:rPr>
        <w:t>г</w:t>
      </w:r>
      <w:r w:rsidR="00023C33" w:rsidRPr="00023C33">
        <w:rPr>
          <w:rStyle w:val="2"/>
          <w:color w:val="000000"/>
          <w:sz w:val="20"/>
          <w:szCs w:val="20"/>
          <w:lang w:eastAsia="uk-UA"/>
        </w:rPr>
        <w:t>івна</w:t>
      </w:r>
      <w:r w:rsidR="00D222C5" w:rsidRPr="00023C33">
        <w:rPr>
          <w:rStyle w:val="2"/>
          <w:color w:val="000000"/>
          <w:sz w:val="20"/>
          <w:szCs w:val="20"/>
          <w:lang w:eastAsia="uk-UA"/>
        </w:rPr>
        <w:t>;</w:t>
      </w:r>
    </w:p>
    <w:p w:rsidR="00023C33" w:rsidRPr="00564022" w:rsidRDefault="00023C33" w:rsidP="00D222C5">
      <w:pPr>
        <w:pStyle w:val="21"/>
        <w:shd w:val="clear" w:color="auto" w:fill="auto"/>
        <w:tabs>
          <w:tab w:val="left" w:pos="458"/>
        </w:tabs>
        <w:spacing w:after="0"/>
        <w:rPr>
          <w:sz w:val="20"/>
          <w:szCs w:val="20"/>
        </w:rPr>
      </w:pPr>
      <w:r>
        <w:rPr>
          <w:rStyle w:val="2"/>
          <w:color w:val="000000"/>
          <w:sz w:val="20"/>
          <w:szCs w:val="20"/>
          <w:lang w:eastAsia="uk-UA"/>
        </w:rPr>
        <w:tab/>
      </w:r>
      <w:r>
        <w:rPr>
          <w:rStyle w:val="2"/>
          <w:color w:val="000000"/>
          <w:sz w:val="20"/>
          <w:szCs w:val="20"/>
          <w:lang w:eastAsia="uk-UA"/>
        </w:rPr>
        <w:tab/>
      </w:r>
      <w:r>
        <w:rPr>
          <w:rStyle w:val="2"/>
          <w:color w:val="000000"/>
          <w:sz w:val="20"/>
          <w:szCs w:val="20"/>
          <w:lang w:eastAsia="uk-UA"/>
        </w:rPr>
        <w:tab/>
      </w:r>
      <w:r>
        <w:rPr>
          <w:rStyle w:val="2"/>
          <w:color w:val="000000"/>
          <w:sz w:val="20"/>
          <w:szCs w:val="20"/>
          <w:lang w:eastAsia="uk-UA"/>
        </w:rPr>
        <w:tab/>
        <w:t xml:space="preserve">         Шахова Надія Іванівна.</w:t>
      </w:r>
      <w:r>
        <w:rPr>
          <w:rStyle w:val="2"/>
          <w:color w:val="000000"/>
          <w:sz w:val="20"/>
          <w:szCs w:val="20"/>
          <w:lang w:eastAsia="uk-UA"/>
        </w:rPr>
        <w:tab/>
      </w:r>
    </w:p>
    <w:p w:rsidR="00D222C5" w:rsidRPr="00564022" w:rsidRDefault="00D222C5" w:rsidP="00D57548">
      <w:pPr>
        <w:pStyle w:val="21"/>
        <w:numPr>
          <w:ilvl w:val="1"/>
          <w:numId w:val="2"/>
        </w:numPr>
        <w:shd w:val="clear" w:color="auto" w:fill="auto"/>
        <w:tabs>
          <w:tab w:val="left" w:pos="867"/>
          <w:tab w:val="left" w:pos="1134"/>
        </w:tabs>
        <w:spacing w:after="267"/>
        <w:ind w:firstLine="709"/>
        <w:rPr>
          <w:rStyle w:val="2"/>
          <w:sz w:val="20"/>
          <w:szCs w:val="20"/>
        </w:rPr>
      </w:pPr>
      <w:r w:rsidRPr="00564022">
        <w:rPr>
          <w:rStyle w:val="2"/>
          <w:color w:val="000000"/>
          <w:sz w:val="20"/>
          <w:szCs w:val="20"/>
          <w:lang w:eastAsia="uk-UA"/>
        </w:rPr>
        <w:t xml:space="preserve">Припинити повноваження членів лічильної комісії </w:t>
      </w:r>
      <w:r w:rsidR="00D57548">
        <w:rPr>
          <w:rStyle w:val="2"/>
          <w:color w:val="000000"/>
          <w:sz w:val="20"/>
          <w:szCs w:val="20"/>
          <w:lang w:eastAsia="uk-UA"/>
        </w:rPr>
        <w:t>поза</w:t>
      </w:r>
      <w:r w:rsidRPr="00564022">
        <w:rPr>
          <w:rStyle w:val="2"/>
          <w:color w:val="000000"/>
          <w:sz w:val="20"/>
          <w:szCs w:val="20"/>
          <w:lang w:eastAsia="uk-UA"/>
        </w:rPr>
        <w:t>чергових загальних зборів Товариства після виконання покладених на них обов’язків у повному обсязі.</w:t>
      </w:r>
    </w:p>
    <w:p w:rsidR="00143831" w:rsidRDefault="00E1652B">
      <w:pPr>
        <w:pStyle w:val="40"/>
        <w:numPr>
          <w:ilvl w:val="0"/>
          <w:numId w:val="1"/>
        </w:numPr>
        <w:shd w:val="clear" w:color="auto" w:fill="auto"/>
        <w:tabs>
          <w:tab w:val="left" w:pos="325"/>
        </w:tabs>
      </w:pPr>
      <w:r>
        <w:rPr>
          <w:rStyle w:val="4"/>
          <w:i/>
          <w:iCs/>
          <w:color w:val="000000"/>
          <w:lang w:eastAsia="uk-UA"/>
        </w:rPr>
        <w:t xml:space="preserve">Обрання Голови та Секретаря </w:t>
      </w:r>
      <w:r w:rsidR="00D57548">
        <w:rPr>
          <w:rStyle w:val="4"/>
          <w:i/>
          <w:iCs/>
          <w:color w:val="000000"/>
          <w:lang w:eastAsia="uk-UA"/>
        </w:rPr>
        <w:t>поза</w:t>
      </w:r>
      <w:r w:rsidR="00143831">
        <w:rPr>
          <w:rStyle w:val="4"/>
          <w:i/>
          <w:iCs/>
          <w:color w:val="000000"/>
          <w:lang w:eastAsia="uk-UA"/>
        </w:rPr>
        <w:t>чергових загальних зборів Товариства.</w:t>
      </w:r>
    </w:p>
    <w:p w:rsidR="00D222C5" w:rsidRPr="00564022" w:rsidRDefault="00564022" w:rsidP="00D222C5">
      <w:pPr>
        <w:pStyle w:val="40"/>
        <w:shd w:val="clear" w:color="auto" w:fill="auto"/>
        <w:tabs>
          <w:tab w:val="left" w:pos="417"/>
        </w:tabs>
        <w:rPr>
          <w:rStyle w:val="4"/>
          <w:color w:val="000000"/>
          <w:sz w:val="20"/>
          <w:szCs w:val="20"/>
          <w:lang w:eastAsia="uk-UA"/>
        </w:rPr>
      </w:pPr>
      <w:r>
        <w:rPr>
          <w:rStyle w:val="4"/>
          <w:color w:val="000000"/>
          <w:sz w:val="20"/>
          <w:szCs w:val="20"/>
          <w:lang w:eastAsia="uk-UA"/>
        </w:rPr>
        <w:tab/>
      </w:r>
      <w:r w:rsidR="00D222C5" w:rsidRPr="00564022">
        <w:rPr>
          <w:rStyle w:val="4"/>
          <w:color w:val="000000"/>
          <w:sz w:val="20"/>
          <w:szCs w:val="20"/>
          <w:lang w:eastAsia="uk-UA"/>
        </w:rPr>
        <w:t>Проект рішення:</w:t>
      </w:r>
    </w:p>
    <w:p w:rsidR="007E542E" w:rsidRPr="007E542E" w:rsidRDefault="007E542E" w:rsidP="007E542E">
      <w:pPr>
        <w:pStyle w:val="a5"/>
        <w:numPr>
          <w:ilvl w:val="0"/>
          <w:numId w:val="2"/>
        </w:numPr>
        <w:tabs>
          <w:tab w:val="left" w:pos="867"/>
          <w:tab w:val="left" w:pos="1134"/>
        </w:tabs>
        <w:ind w:left="142" w:firstLine="720"/>
        <w:rPr>
          <w:rStyle w:val="2"/>
          <w:vanish/>
          <w:sz w:val="20"/>
          <w:szCs w:val="20"/>
        </w:rPr>
      </w:pPr>
    </w:p>
    <w:p w:rsidR="00111A25" w:rsidRDefault="00D222C5" w:rsidP="007E542E">
      <w:pPr>
        <w:pStyle w:val="21"/>
        <w:numPr>
          <w:ilvl w:val="1"/>
          <w:numId w:val="2"/>
        </w:numPr>
        <w:shd w:val="clear" w:color="auto" w:fill="auto"/>
        <w:tabs>
          <w:tab w:val="left" w:pos="867"/>
          <w:tab w:val="left" w:pos="1134"/>
        </w:tabs>
        <w:spacing w:after="0" w:line="240" w:lineRule="auto"/>
        <w:ind w:left="-11" w:firstLine="720"/>
        <w:jc w:val="left"/>
        <w:rPr>
          <w:rStyle w:val="2"/>
          <w:color w:val="000000"/>
          <w:sz w:val="20"/>
          <w:szCs w:val="20"/>
          <w:lang w:eastAsia="uk-UA"/>
        </w:rPr>
      </w:pPr>
      <w:r w:rsidRPr="00564022">
        <w:rPr>
          <w:rStyle w:val="2"/>
          <w:color w:val="000000"/>
          <w:sz w:val="20"/>
          <w:szCs w:val="20"/>
          <w:lang w:eastAsia="uk-UA"/>
        </w:rPr>
        <w:t xml:space="preserve">Обрати Головою </w:t>
      </w:r>
      <w:r w:rsidR="00D57548">
        <w:rPr>
          <w:rStyle w:val="2"/>
          <w:color w:val="000000"/>
          <w:sz w:val="20"/>
          <w:szCs w:val="20"/>
          <w:lang w:eastAsia="uk-UA"/>
        </w:rPr>
        <w:t>поза</w:t>
      </w:r>
      <w:r w:rsidRPr="00564022">
        <w:rPr>
          <w:rStyle w:val="2"/>
          <w:color w:val="000000"/>
          <w:sz w:val="20"/>
          <w:szCs w:val="20"/>
          <w:lang w:eastAsia="uk-UA"/>
        </w:rPr>
        <w:t xml:space="preserve">чергових загальних зборів Товариства </w:t>
      </w:r>
      <w:r w:rsidR="00292A20">
        <w:rPr>
          <w:rStyle w:val="2"/>
          <w:color w:val="000000"/>
          <w:sz w:val="20"/>
          <w:szCs w:val="20"/>
          <w:lang w:eastAsia="uk-UA"/>
        </w:rPr>
        <w:t>–</w:t>
      </w:r>
      <w:r w:rsidRPr="00564022">
        <w:rPr>
          <w:rStyle w:val="2"/>
          <w:color w:val="000000"/>
          <w:sz w:val="20"/>
          <w:szCs w:val="20"/>
          <w:lang w:eastAsia="uk-UA"/>
        </w:rPr>
        <w:t xml:space="preserve"> </w:t>
      </w:r>
      <w:r w:rsidR="00292A20">
        <w:rPr>
          <w:rStyle w:val="2"/>
          <w:color w:val="000000"/>
          <w:sz w:val="20"/>
          <w:szCs w:val="20"/>
          <w:lang w:eastAsia="uk-UA"/>
        </w:rPr>
        <w:t>Бойко Володимира Олексійовича</w:t>
      </w:r>
      <w:r w:rsidRPr="00564022">
        <w:rPr>
          <w:rStyle w:val="2"/>
          <w:color w:val="000000"/>
          <w:sz w:val="20"/>
          <w:szCs w:val="20"/>
          <w:lang w:eastAsia="uk-UA"/>
        </w:rPr>
        <w:t>.</w:t>
      </w:r>
    </w:p>
    <w:p w:rsidR="00D222C5" w:rsidRDefault="00D222C5" w:rsidP="007E542E">
      <w:pPr>
        <w:pStyle w:val="21"/>
        <w:numPr>
          <w:ilvl w:val="1"/>
          <w:numId w:val="2"/>
        </w:numPr>
        <w:shd w:val="clear" w:color="auto" w:fill="auto"/>
        <w:tabs>
          <w:tab w:val="left" w:pos="867"/>
          <w:tab w:val="left" w:pos="1134"/>
        </w:tabs>
        <w:spacing w:after="0" w:line="240" w:lineRule="auto"/>
        <w:ind w:firstLine="709"/>
        <w:jc w:val="left"/>
        <w:rPr>
          <w:rStyle w:val="2"/>
          <w:color w:val="000000"/>
          <w:sz w:val="20"/>
          <w:szCs w:val="20"/>
          <w:lang w:eastAsia="uk-UA"/>
        </w:rPr>
      </w:pPr>
      <w:r w:rsidRPr="00564022">
        <w:rPr>
          <w:rStyle w:val="2"/>
          <w:color w:val="000000"/>
          <w:sz w:val="20"/>
          <w:szCs w:val="20"/>
          <w:lang w:eastAsia="uk-UA"/>
        </w:rPr>
        <w:t xml:space="preserve">Обрати Секретарем </w:t>
      </w:r>
      <w:r w:rsidR="00D57548">
        <w:rPr>
          <w:rStyle w:val="2"/>
          <w:color w:val="000000"/>
          <w:sz w:val="20"/>
          <w:szCs w:val="20"/>
          <w:lang w:eastAsia="uk-UA"/>
        </w:rPr>
        <w:t>поза</w:t>
      </w:r>
      <w:r w:rsidRPr="00564022">
        <w:rPr>
          <w:rStyle w:val="2"/>
          <w:color w:val="000000"/>
          <w:sz w:val="20"/>
          <w:szCs w:val="20"/>
          <w:lang w:eastAsia="uk-UA"/>
        </w:rPr>
        <w:t xml:space="preserve">чергових загальних зборів Товариства </w:t>
      </w:r>
      <w:r w:rsidR="00292A20">
        <w:rPr>
          <w:rStyle w:val="2"/>
          <w:color w:val="000000"/>
          <w:sz w:val="20"/>
          <w:szCs w:val="20"/>
          <w:lang w:eastAsia="uk-UA"/>
        </w:rPr>
        <w:t>–</w:t>
      </w:r>
      <w:r w:rsidRPr="00564022">
        <w:rPr>
          <w:rStyle w:val="2"/>
          <w:color w:val="000000"/>
          <w:sz w:val="20"/>
          <w:szCs w:val="20"/>
          <w:lang w:eastAsia="uk-UA"/>
        </w:rPr>
        <w:t xml:space="preserve"> </w:t>
      </w:r>
      <w:proofErr w:type="spellStart"/>
      <w:r w:rsidR="00292A20">
        <w:rPr>
          <w:rStyle w:val="2"/>
          <w:color w:val="000000"/>
          <w:sz w:val="20"/>
          <w:szCs w:val="20"/>
          <w:lang w:eastAsia="uk-UA"/>
        </w:rPr>
        <w:t>Міхейцев</w:t>
      </w:r>
      <w:r w:rsidR="002C0367">
        <w:rPr>
          <w:rStyle w:val="2"/>
          <w:color w:val="000000"/>
          <w:sz w:val="20"/>
          <w:szCs w:val="20"/>
          <w:lang w:eastAsia="uk-UA"/>
        </w:rPr>
        <w:t>у</w:t>
      </w:r>
      <w:proofErr w:type="spellEnd"/>
      <w:r w:rsidR="00292A20">
        <w:rPr>
          <w:rStyle w:val="2"/>
          <w:color w:val="000000"/>
          <w:sz w:val="20"/>
          <w:szCs w:val="20"/>
          <w:lang w:eastAsia="uk-UA"/>
        </w:rPr>
        <w:t xml:space="preserve"> Антонін</w:t>
      </w:r>
      <w:r w:rsidR="002C0367">
        <w:rPr>
          <w:rStyle w:val="2"/>
          <w:color w:val="000000"/>
          <w:sz w:val="20"/>
          <w:szCs w:val="20"/>
          <w:lang w:eastAsia="uk-UA"/>
        </w:rPr>
        <w:t>у</w:t>
      </w:r>
      <w:r w:rsidR="00292A20">
        <w:rPr>
          <w:rStyle w:val="2"/>
          <w:color w:val="000000"/>
          <w:sz w:val="20"/>
          <w:szCs w:val="20"/>
          <w:lang w:eastAsia="uk-UA"/>
        </w:rPr>
        <w:t xml:space="preserve"> Вікторівн</w:t>
      </w:r>
      <w:r w:rsidR="002C0367">
        <w:rPr>
          <w:rStyle w:val="2"/>
          <w:color w:val="000000"/>
          <w:sz w:val="20"/>
          <w:szCs w:val="20"/>
          <w:lang w:eastAsia="uk-UA"/>
        </w:rPr>
        <w:t>у</w:t>
      </w:r>
      <w:r w:rsidRPr="00564022">
        <w:rPr>
          <w:rStyle w:val="2"/>
          <w:color w:val="000000"/>
          <w:sz w:val="20"/>
          <w:szCs w:val="20"/>
          <w:lang w:eastAsia="uk-UA"/>
        </w:rPr>
        <w:t>.</w:t>
      </w:r>
    </w:p>
    <w:p w:rsidR="007E542E" w:rsidRPr="007E542E" w:rsidRDefault="007E542E" w:rsidP="007E542E">
      <w:pPr>
        <w:pStyle w:val="21"/>
        <w:shd w:val="clear" w:color="auto" w:fill="auto"/>
        <w:tabs>
          <w:tab w:val="left" w:pos="867"/>
          <w:tab w:val="left" w:pos="1134"/>
        </w:tabs>
        <w:spacing w:after="0" w:line="240" w:lineRule="auto"/>
        <w:ind w:left="709" w:firstLine="0"/>
        <w:jc w:val="left"/>
        <w:rPr>
          <w:rStyle w:val="2"/>
          <w:color w:val="000000"/>
          <w:sz w:val="20"/>
          <w:szCs w:val="20"/>
          <w:lang w:eastAsia="uk-UA"/>
        </w:rPr>
      </w:pPr>
    </w:p>
    <w:p w:rsidR="00143831" w:rsidRDefault="00143831">
      <w:pPr>
        <w:pStyle w:val="40"/>
        <w:numPr>
          <w:ilvl w:val="0"/>
          <w:numId w:val="1"/>
        </w:numPr>
        <w:shd w:val="clear" w:color="auto" w:fill="auto"/>
        <w:tabs>
          <w:tab w:val="left" w:pos="345"/>
        </w:tabs>
      </w:pPr>
      <w:r>
        <w:rPr>
          <w:rStyle w:val="4"/>
          <w:i/>
          <w:iCs/>
          <w:color w:val="000000"/>
          <w:lang w:eastAsia="uk-UA"/>
        </w:rPr>
        <w:t xml:space="preserve">Затвердження порядку проведення (регламенту) </w:t>
      </w:r>
      <w:r w:rsidR="00D57548">
        <w:rPr>
          <w:rStyle w:val="4"/>
          <w:i/>
          <w:iCs/>
          <w:color w:val="000000"/>
          <w:lang w:eastAsia="uk-UA"/>
        </w:rPr>
        <w:t>поза</w:t>
      </w:r>
      <w:r>
        <w:rPr>
          <w:rStyle w:val="4"/>
          <w:i/>
          <w:iCs/>
          <w:color w:val="000000"/>
          <w:lang w:eastAsia="uk-UA"/>
        </w:rPr>
        <w:t>чергових загальних зборів Товариства.</w:t>
      </w:r>
    </w:p>
    <w:p w:rsidR="009627C5" w:rsidRPr="00564022" w:rsidRDefault="00111A25" w:rsidP="008355E9">
      <w:pPr>
        <w:pStyle w:val="40"/>
        <w:shd w:val="clear" w:color="auto" w:fill="auto"/>
        <w:tabs>
          <w:tab w:val="left" w:pos="417"/>
        </w:tabs>
        <w:ind w:firstLine="417"/>
        <w:rPr>
          <w:rStyle w:val="4"/>
          <w:iCs/>
          <w:color w:val="000000"/>
          <w:sz w:val="20"/>
          <w:szCs w:val="20"/>
          <w:lang w:eastAsia="uk-UA"/>
        </w:rPr>
      </w:pPr>
      <w:r>
        <w:rPr>
          <w:rStyle w:val="4"/>
          <w:iCs/>
          <w:color w:val="000000"/>
          <w:sz w:val="20"/>
          <w:szCs w:val="20"/>
          <w:lang w:eastAsia="uk-UA"/>
        </w:rPr>
        <w:tab/>
      </w:r>
      <w:r w:rsidR="009627C5" w:rsidRPr="00564022">
        <w:rPr>
          <w:rStyle w:val="4"/>
          <w:iCs/>
          <w:color w:val="000000"/>
          <w:sz w:val="20"/>
          <w:szCs w:val="20"/>
          <w:lang w:eastAsia="uk-UA"/>
        </w:rPr>
        <w:t>Проект рішення:</w:t>
      </w:r>
    </w:p>
    <w:p w:rsidR="007E542E" w:rsidRPr="007E542E" w:rsidRDefault="007E542E" w:rsidP="007E542E">
      <w:pPr>
        <w:pStyle w:val="a5"/>
        <w:numPr>
          <w:ilvl w:val="0"/>
          <w:numId w:val="2"/>
        </w:numPr>
        <w:tabs>
          <w:tab w:val="left" w:pos="867"/>
          <w:tab w:val="left" w:pos="1134"/>
        </w:tabs>
        <w:ind w:left="0" w:firstLine="480"/>
        <w:rPr>
          <w:rStyle w:val="2"/>
          <w:vanish/>
          <w:sz w:val="20"/>
          <w:szCs w:val="20"/>
        </w:rPr>
      </w:pPr>
    </w:p>
    <w:p w:rsidR="008355E9" w:rsidRPr="007E542E" w:rsidRDefault="008355E9" w:rsidP="007E542E">
      <w:pPr>
        <w:pStyle w:val="21"/>
        <w:numPr>
          <w:ilvl w:val="1"/>
          <w:numId w:val="2"/>
        </w:numPr>
        <w:shd w:val="clear" w:color="auto" w:fill="auto"/>
        <w:tabs>
          <w:tab w:val="left" w:pos="867"/>
          <w:tab w:val="left" w:pos="1134"/>
        </w:tabs>
        <w:spacing w:after="0" w:line="240" w:lineRule="auto"/>
        <w:ind w:left="229" w:firstLine="480"/>
        <w:jc w:val="left"/>
        <w:rPr>
          <w:rStyle w:val="2"/>
          <w:color w:val="000000"/>
          <w:sz w:val="20"/>
          <w:szCs w:val="20"/>
          <w:lang w:eastAsia="uk-UA"/>
        </w:rPr>
      </w:pPr>
      <w:r w:rsidRPr="00564022">
        <w:rPr>
          <w:rStyle w:val="2"/>
          <w:color w:val="000000"/>
          <w:sz w:val="20"/>
          <w:szCs w:val="20"/>
          <w:lang w:eastAsia="uk-UA"/>
        </w:rPr>
        <w:t xml:space="preserve">Затвердити наступний порядок проведення (регламент) </w:t>
      </w:r>
      <w:r w:rsidR="00D57548">
        <w:rPr>
          <w:rStyle w:val="2"/>
          <w:color w:val="000000"/>
          <w:sz w:val="20"/>
          <w:szCs w:val="20"/>
          <w:lang w:eastAsia="uk-UA"/>
        </w:rPr>
        <w:t>поза</w:t>
      </w:r>
      <w:r w:rsidRPr="00564022">
        <w:rPr>
          <w:rStyle w:val="2"/>
          <w:color w:val="000000"/>
          <w:sz w:val="20"/>
          <w:szCs w:val="20"/>
          <w:lang w:eastAsia="uk-UA"/>
        </w:rPr>
        <w:t>чергових загальних зборів Товариства (далі - збори):</w:t>
      </w:r>
    </w:p>
    <w:p w:rsidR="008355E9" w:rsidRPr="00564022" w:rsidRDefault="008355E9" w:rsidP="008355E9">
      <w:pPr>
        <w:pStyle w:val="21"/>
        <w:shd w:val="clear" w:color="auto" w:fill="auto"/>
        <w:spacing w:after="0"/>
        <w:rPr>
          <w:sz w:val="20"/>
          <w:szCs w:val="20"/>
        </w:rPr>
      </w:pPr>
      <w:r w:rsidRPr="00564022">
        <w:rPr>
          <w:rStyle w:val="2"/>
          <w:color w:val="000000"/>
          <w:sz w:val="20"/>
          <w:szCs w:val="20"/>
          <w:lang w:eastAsia="uk-UA"/>
        </w:rPr>
        <w:t>Доповіді по питанням порядку денного - до 10 хв.</w:t>
      </w:r>
    </w:p>
    <w:p w:rsidR="008355E9" w:rsidRPr="00564022" w:rsidRDefault="008355E9" w:rsidP="008355E9">
      <w:pPr>
        <w:pStyle w:val="21"/>
        <w:shd w:val="clear" w:color="auto" w:fill="auto"/>
        <w:spacing w:after="0"/>
        <w:rPr>
          <w:sz w:val="20"/>
          <w:szCs w:val="20"/>
        </w:rPr>
      </w:pPr>
      <w:r w:rsidRPr="00564022">
        <w:rPr>
          <w:rStyle w:val="2"/>
          <w:color w:val="000000"/>
          <w:sz w:val="20"/>
          <w:szCs w:val="20"/>
          <w:lang w:eastAsia="uk-UA"/>
        </w:rPr>
        <w:t>Виступи з питань порядку денного - до 3 хв.</w:t>
      </w:r>
    </w:p>
    <w:p w:rsidR="008355E9" w:rsidRPr="00564022" w:rsidRDefault="008355E9" w:rsidP="008355E9">
      <w:pPr>
        <w:pStyle w:val="21"/>
        <w:shd w:val="clear" w:color="auto" w:fill="auto"/>
        <w:spacing w:after="0"/>
        <w:rPr>
          <w:sz w:val="20"/>
          <w:szCs w:val="20"/>
        </w:rPr>
      </w:pPr>
      <w:r w:rsidRPr="00564022">
        <w:rPr>
          <w:rStyle w:val="2"/>
          <w:color w:val="000000"/>
          <w:sz w:val="20"/>
          <w:szCs w:val="20"/>
          <w:lang w:eastAsia="uk-UA"/>
        </w:rPr>
        <w:t>Повторні виступи - до 2 хв.</w:t>
      </w:r>
    </w:p>
    <w:p w:rsidR="008355E9" w:rsidRPr="00564022" w:rsidRDefault="008355E9" w:rsidP="008355E9">
      <w:pPr>
        <w:pStyle w:val="21"/>
        <w:shd w:val="clear" w:color="auto" w:fill="auto"/>
        <w:spacing w:after="0"/>
        <w:rPr>
          <w:sz w:val="20"/>
          <w:szCs w:val="20"/>
        </w:rPr>
      </w:pPr>
      <w:r w:rsidRPr="00564022">
        <w:rPr>
          <w:rStyle w:val="2"/>
          <w:color w:val="000000"/>
          <w:sz w:val="20"/>
          <w:szCs w:val="20"/>
          <w:lang w:eastAsia="uk-UA"/>
        </w:rPr>
        <w:t>Відповіді на запитання - до 3 хв.</w:t>
      </w:r>
    </w:p>
    <w:p w:rsidR="008355E9" w:rsidRPr="00564022" w:rsidRDefault="008355E9" w:rsidP="008355E9">
      <w:pPr>
        <w:pStyle w:val="21"/>
        <w:shd w:val="clear" w:color="auto" w:fill="auto"/>
        <w:spacing w:after="0"/>
        <w:rPr>
          <w:sz w:val="20"/>
          <w:szCs w:val="20"/>
        </w:rPr>
      </w:pPr>
      <w:r w:rsidRPr="00564022">
        <w:rPr>
          <w:rStyle w:val="2"/>
          <w:color w:val="000000"/>
          <w:sz w:val="20"/>
          <w:szCs w:val="20"/>
          <w:lang w:eastAsia="uk-UA"/>
        </w:rPr>
        <w:t>Зауваження по процедурі ведення зборів - до 2 хв.</w:t>
      </w:r>
    </w:p>
    <w:p w:rsidR="008355E9" w:rsidRPr="00564022" w:rsidRDefault="008355E9" w:rsidP="008355E9">
      <w:pPr>
        <w:pStyle w:val="21"/>
        <w:shd w:val="clear" w:color="auto" w:fill="auto"/>
        <w:spacing w:after="0"/>
        <w:rPr>
          <w:sz w:val="20"/>
          <w:szCs w:val="20"/>
        </w:rPr>
      </w:pPr>
      <w:r w:rsidRPr="00564022">
        <w:rPr>
          <w:rStyle w:val="2"/>
          <w:color w:val="000000"/>
          <w:sz w:val="20"/>
          <w:szCs w:val="20"/>
          <w:lang w:eastAsia="uk-UA"/>
        </w:rPr>
        <w:t>Запитання доповідачам подавати Голові зборів в письмовому вигляді з зазначенням реквізитів акціонера (ПІБ або найменування юридичної особи). Запитання, подані без зазначення реквізитів, не розглядатимуться.</w:t>
      </w:r>
    </w:p>
    <w:p w:rsidR="008355E9" w:rsidRPr="00564022" w:rsidRDefault="008355E9" w:rsidP="008355E9">
      <w:pPr>
        <w:pStyle w:val="21"/>
        <w:shd w:val="clear" w:color="auto" w:fill="auto"/>
        <w:spacing w:after="0"/>
        <w:rPr>
          <w:sz w:val="20"/>
          <w:szCs w:val="20"/>
        </w:rPr>
      </w:pPr>
      <w:r w:rsidRPr="00564022">
        <w:rPr>
          <w:rStyle w:val="2"/>
          <w:color w:val="000000"/>
          <w:sz w:val="20"/>
          <w:szCs w:val="20"/>
          <w:lang w:eastAsia="uk-UA"/>
        </w:rPr>
        <w:t>Голова зборів ставить питання на голосування.</w:t>
      </w:r>
    </w:p>
    <w:p w:rsidR="008355E9" w:rsidRPr="00564022" w:rsidRDefault="008355E9" w:rsidP="008355E9">
      <w:pPr>
        <w:pStyle w:val="21"/>
        <w:shd w:val="clear" w:color="auto" w:fill="auto"/>
        <w:spacing w:after="0"/>
        <w:rPr>
          <w:sz w:val="20"/>
          <w:szCs w:val="20"/>
        </w:rPr>
      </w:pPr>
      <w:r w:rsidRPr="00564022">
        <w:rPr>
          <w:rStyle w:val="2"/>
          <w:color w:val="000000"/>
          <w:sz w:val="20"/>
          <w:szCs w:val="20"/>
          <w:lang w:eastAsia="uk-UA"/>
        </w:rPr>
        <w:t>Голосування на зборах з питань порядку денного проводиться бюлетенями. Бюлетень для голосування містить варіанти голосування за кожний проект рішення (написи «за», «проти», «утримався»). Після розгляду питання та винесення Головою зборів цього питання на голосування, акціонер відмічає у бюлетені свій варіант голосування.</w:t>
      </w:r>
    </w:p>
    <w:p w:rsidR="008355E9" w:rsidRPr="00564022" w:rsidRDefault="008355E9" w:rsidP="00D57548">
      <w:pPr>
        <w:pStyle w:val="21"/>
        <w:shd w:val="clear" w:color="auto" w:fill="auto"/>
        <w:spacing w:after="0"/>
        <w:rPr>
          <w:sz w:val="20"/>
          <w:szCs w:val="20"/>
        </w:rPr>
      </w:pPr>
      <w:r w:rsidRPr="00564022">
        <w:rPr>
          <w:rStyle w:val="2"/>
          <w:color w:val="000000"/>
          <w:sz w:val="20"/>
          <w:szCs w:val="20"/>
          <w:lang w:eastAsia="uk-UA"/>
        </w:rPr>
        <w:t xml:space="preserve">Голосування на зборах проводиться за принципом: одна голосуюча акція надає акціонеру один голос для вирішення кожного з питань, винесених на голосування на зборах. </w:t>
      </w:r>
    </w:p>
    <w:p w:rsidR="008355E9" w:rsidRPr="00564022" w:rsidRDefault="008355E9" w:rsidP="008355E9">
      <w:pPr>
        <w:pStyle w:val="21"/>
        <w:shd w:val="clear" w:color="auto" w:fill="auto"/>
        <w:spacing w:after="0"/>
        <w:rPr>
          <w:sz w:val="20"/>
          <w:szCs w:val="20"/>
        </w:rPr>
      </w:pPr>
      <w:r w:rsidRPr="00564022">
        <w:rPr>
          <w:rStyle w:val="2"/>
          <w:color w:val="000000"/>
          <w:sz w:val="20"/>
          <w:szCs w:val="20"/>
          <w:lang w:eastAsia="uk-UA"/>
        </w:rPr>
        <w:t>Після закінчення голосування з питання порядку денного акціонер зобов’язаний здати лічильній комісії свій бюлетень для голосування. Лічильна комісія збирає бюлетені, підраховує голоси та оголошує результати голосування.</w:t>
      </w:r>
    </w:p>
    <w:p w:rsidR="008355E9" w:rsidRPr="00564022" w:rsidRDefault="008355E9" w:rsidP="008355E9">
      <w:pPr>
        <w:pStyle w:val="21"/>
        <w:shd w:val="clear" w:color="auto" w:fill="auto"/>
        <w:spacing w:after="0"/>
        <w:rPr>
          <w:sz w:val="20"/>
          <w:szCs w:val="20"/>
        </w:rPr>
      </w:pPr>
      <w:r w:rsidRPr="00564022">
        <w:rPr>
          <w:rStyle w:val="2"/>
          <w:color w:val="000000"/>
          <w:sz w:val="20"/>
          <w:szCs w:val="20"/>
          <w:lang w:eastAsia="uk-UA"/>
        </w:rPr>
        <w:t>Бюлетень для голосування визнається недійсним у разі, якщо:</w:t>
      </w:r>
    </w:p>
    <w:p w:rsidR="008355E9" w:rsidRPr="00564022" w:rsidRDefault="008355E9" w:rsidP="008355E9">
      <w:pPr>
        <w:pStyle w:val="21"/>
        <w:numPr>
          <w:ilvl w:val="0"/>
          <w:numId w:val="3"/>
        </w:numPr>
        <w:shd w:val="clear" w:color="auto" w:fill="auto"/>
        <w:tabs>
          <w:tab w:val="left" w:pos="243"/>
        </w:tabs>
        <w:spacing w:after="0"/>
        <w:rPr>
          <w:sz w:val="20"/>
          <w:szCs w:val="20"/>
        </w:rPr>
      </w:pPr>
      <w:r w:rsidRPr="00564022">
        <w:rPr>
          <w:rStyle w:val="2"/>
          <w:color w:val="000000"/>
          <w:sz w:val="20"/>
          <w:szCs w:val="20"/>
          <w:lang w:eastAsia="uk-UA"/>
        </w:rPr>
        <w:t>він відрізняється від офіційно виготовленого Товариством зразка;</w:t>
      </w:r>
    </w:p>
    <w:p w:rsidR="008355E9" w:rsidRPr="00564022" w:rsidRDefault="008355E9" w:rsidP="008355E9">
      <w:pPr>
        <w:pStyle w:val="21"/>
        <w:numPr>
          <w:ilvl w:val="0"/>
          <w:numId w:val="3"/>
        </w:numPr>
        <w:shd w:val="clear" w:color="auto" w:fill="auto"/>
        <w:tabs>
          <w:tab w:val="left" w:pos="243"/>
        </w:tabs>
        <w:spacing w:after="0"/>
        <w:rPr>
          <w:sz w:val="20"/>
          <w:szCs w:val="20"/>
        </w:rPr>
      </w:pPr>
      <w:r w:rsidRPr="00564022">
        <w:rPr>
          <w:rStyle w:val="2"/>
          <w:color w:val="000000"/>
          <w:sz w:val="20"/>
          <w:szCs w:val="20"/>
          <w:lang w:eastAsia="uk-UA"/>
        </w:rPr>
        <w:t>на ньому відсутній підпис акціонера (представника акціонера);</w:t>
      </w:r>
    </w:p>
    <w:p w:rsidR="008355E9" w:rsidRPr="00564022" w:rsidRDefault="008355E9" w:rsidP="008355E9">
      <w:pPr>
        <w:pStyle w:val="21"/>
        <w:numPr>
          <w:ilvl w:val="0"/>
          <w:numId w:val="3"/>
        </w:numPr>
        <w:shd w:val="clear" w:color="auto" w:fill="auto"/>
        <w:tabs>
          <w:tab w:val="left" w:pos="243"/>
        </w:tabs>
        <w:spacing w:after="0"/>
        <w:rPr>
          <w:sz w:val="20"/>
          <w:szCs w:val="20"/>
        </w:rPr>
      </w:pPr>
      <w:r w:rsidRPr="00564022">
        <w:rPr>
          <w:rStyle w:val="2"/>
          <w:color w:val="000000"/>
          <w:sz w:val="20"/>
          <w:szCs w:val="20"/>
          <w:lang w:eastAsia="uk-UA"/>
        </w:rPr>
        <w:t>він складається з кількох аркушів, які не пронумеровані;</w:t>
      </w:r>
    </w:p>
    <w:p w:rsidR="008355E9" w:rsidRPr="00564022" w:rsidRDefault="008355E9" w:rsidP="008355E9">
      <w:pPr>
        <w:pStyle w:val="21"/>
        <w:numPr>
          <w:ilvl w:val="0"/>
          <w:numId w:val="3"/>
        </w:numPr>
        <w:shd w:val="clear" w:color="auto" w:fill="auto"/>
        <w:tabs>
          <w:tab w:val="left" w:pos="243"/>
        </w:tabs>
        <w:spacing w:after="0"/>
        <w:rPr>
          <w:sz w:val="20"/>
          <w:szCs w:val="20"/>
        </w:rPr>
      </w:pPr>
      <w:r w:rsidRPr="00564022">
        <w:rPr>
          <w:rStyle w:val="2"/>
          <w:color w:val="000000"/>
          <w:sz w:val="20"/>
          <w:szCs w:val="20"/>
          <w:lang w:eastAsia="uk-UA"/>
        </w:rPr>
        <w:t>акціонер (представник акціонера) не позначив у бюлетені жодного або позначив більше одного варіанта голосування щодо одного проекту рішення.</w:t>
      </w:r>
    </w:p>
    <w:p w:rsidR="008355E9" w:rsidRPr="00564022" w:rsidRDefault="008355E9" w:rsidP="00B52863">
      <w:pPr>
        <w:pStyle w:val="21"/>
        <w:shd w:val="clear" w:color="auto" w:fill="auto"/>
        <w:spacing w:after="0"/>
        <w:rPr>
          <w:rStyle w:val="2"/>
          <w:color w:val="000000"/>
          <w:sz w:val="20"/>
          <w:szCs w:val="20"/>
          <w:lang w:eastAsia="uk-UA"/>
        </w:rPr>
      </w:pPr>
      <w:r w:rsidRPr="00564022">
        <w:rPr>
          <w:rStyle w:val="2"/>
          <w:color w:val="000000"/>
          <w:sz w:val="20"/>
          <w:szCs w:val="20"/>
          <w:lang w:eastAsia="uk-UA"/>
        </w:rPr>
        <w:t>Бюлетені для голосування, визнані недійсними не враховуються під час підрахунку голосів. Бюлетень для голосування засвідчується печаткою акціонерного товариства.</w:t>
      </w:r>
    </w:p>
    <w:p w:rsidR="008355E9" w:rsidRPr="00564022" w:rsidRDefault="008355E9" w:rsidP="001831A6">
      <w:pPr>
        <w:pStyle w:val="21"/>
        <w:shd w:val="clear" w:color="auto" w:fill="auto"/>
        <w:tabs>
          <w:tab w:val="left" w:pos="753"/>
          <w:tab w:val="left" w:pos="993"/>
        </w:tabs>
        <w:spacing w:after="0"/>
        <w:ind w:firstLine="0"/>
        <w:jc w:val="left"/>
        <w:rPr>
          <w:rStyle w:val="2"/>
          <w:color w:val="000000"/>
          <w:sz w:val="20"/>
          <w:szCs w:val="20"/>
          <w:lang w:eastAsia="uk-UA"/>
        </w:rPr>
      </w:pPr>
    </w:p>
    <w:p w:rsidR="009627C5" w:rsidRDefault="009627C5" w:rsidP="009627C5">
      <w:pPr>
        <w:pStyle w:val="a5"/>
      </w:pPr>
    </w:p>
    <w:p w:rsidR="004B6B08" w:rsidRDefault="004B6B08" w:rsidP="004B6B08">
      <w:pPr>
        <w:pStyle w:val="40"/>
        <w:numPr>
          <w:ilvl w:val="0"/>
          <w:numId w:val="2"/>
        </w:numPr>
        <w:shd w:val="clear" w:color="auto" w:fill="auto"/>
        <w:tabs>
          <w:tab w:val="left" w:pos="345"/>
        </w:tabs>
      </w:pPr>
      <w:r>
        <w:t>Прийняття рішення про попереднє надання згоди на вчинення значних правочинів у строки згідно з чинним законодавством України.</w:t>
      </w:r>
    </w:p>
    <w:p w:rsidR="004B6B08" w:rsidRDefault="004B6B08" w:rsidP="004B6B08">
      <w:pPr>
        <w:pStyle w:val="40"/>
        <w:shd w:val="clear" w:color="auto" w:fill="auto"/>
        <w:tabs>
          <w:tab w:val="left" w:pos="417"/>
        </w:tabs>
        <w:ind w:firstLine="417"/>
        <w:rPr>
          <w:rStyle w:val="4"/>
          <w:i/>
          <w:color w:val="000000"/>
          <w:lang w:eastAsia="uk-UA"/>
        </w:rPr>
      </w:pPr>
      <w:r w:rsidRPr="000D5003">
        <w:rPr>
          <w:rStyle w:val="4"/>
          <w:iCs/>
          <w:color w:val="000000"/>
          <w:sz w:val="20"/>
          <w:szCs w:val="20"/>
          <w:lang w:eastAsia="uk-UA"/>
        </w:rPr>
        <w:t>Проект рішення:</w:t>
      </w:r>
    </w:p>
    <w:p w:rsidR="00B77D28" w:rsidRDefault="00522DA2" w:rsidP="00B77D28">
      <w:pPr>
        <w:pStyle w:val="21"/>
        <w:numPr>
          <w:ilvl w:val="1"/>
          <w:numId w:val="2"/>
        </w:numPr>
        <w:shd w:val="clear" w:color="auto" w:fill="auto"/>
        <w:tabs>
          <w:tab w:val="left" w:pos="1089"/>
        </w:tabs>
        <w:spacing w:after="0"/>
        <w:ind w:left="568" w:firstLine="0"/>
        <w:rPr>
          <w:rStyle w:val="2"/>
          <w:color w:val="000000"/>
          <w:sz w:val="20"/>
          <w:szCs w:val="20"/>
          <w:lang w:eastAsia="uk-UA"/>
        </w:rPr>
      </w:pPr>
      <w:r w:rsidRPr="00522DA2">
        <w:rPr>
          <w:rStyle w:val="2"/>
          <w:color w:val="000000"/>
          <w:sz w:val="20"/>
          <w:szCs w:val="20"/>
          <w:lang w:eastAsia="uk-UA"/>
        </w:rPr>
        <w:t>Надати згоду на вчинення Товариством значних правочинів в період з 29 вересня 2017року по 29 вересня 2018р.</w:t>
      </w:r>
      <w:r>
        <w:rPr>
          <w:rStyle w:val="2"/>
          <w:color w:val="000000"/>
          <w:sz w:val="20"/>
          <w:szCs w:val="20"/>
          <w:lang w:eastAsia="uk-UA"/>
        </w:rPr>
        <w:t xml:space="preserve"> (включно), </w:t>
      </w:r>
      <w:r w:rsidR="00FB0B78">
        <w:rPr>
          <w:rStyle w:val="2"/>
          <w:color w:val="000000"/>
          <w:sz w:val="20"/>
          <w:szCs w:val="20"/>
          <w:lang w:eastAsia="uk-UA"/>
        </w:rPr>
        <w:t xml:space="preserve">сукупна </w:t>
      </w:r>
      <w:r>
        <w:rPr>
          <w:rStyle w:val="2"/>
          <w:color w:val="000000"/>
          <w:sz w:val="20"/>
          <w:szCs w:val="20"/>
          <w:lang w:eastAsia="uk-UA"/>
        </w:rPr>
        <w:t xml:space="preserve">вартість яких перевищує 25% вартості активів за даними останньої річної фінансової звітності Товариства, предметом (характером) яких є: </w:t>
      </w:r>
      <w:r w:rsidR="00AE0398">
        <w:rPr>
          <w:rStyle w:val="2"/>
          <w:color w:val="000000"/>
          <w:sz w:val="20"/>
          <w:szCs w:val="20"/>
          <w:lang w:eastAsia="uk-UA"/>
        </w:rPr>
        <w:t>о</w:t>
      </w:r>
      <w:r>
        <w:rPr>
          <w:rStyle w:val="2"/>
          <w:color w:val="000000"/>
          <w:sz w:val="20"/>
          <w:szCs w:val="20"/>
          <w:lang w:eastAsia="uk-UA"/>
        </w:rPr>
        <w:t>держання Товариством кредитів/позик</w:t>
      </w:r>
      <w:r w:rsidR="00DE7609">
        <w:rPr>
          <w:rStyle w:val="2"/>
          <w:color w:val="000000"/>
          <w:sz w:val="20"/>
          <w:szCs w:val="20"/>
          <w:lang w:eastAsia="uk-UA"/>
        </w:rPr>
        <w:t xml:space="preserve"> </w:t>
      </w:r>
      <w:r>
        <w:rPr>
          <w:rStyle w:val="2"/>
          <w:color w:val="000000"/>
          <w:sz w:val="20"/>
          <w:szCs w:val="20"/>
          <w:lang w:eastAsia="uk-UA"/>
        </w:rPr>
        <w:t>(прийняття грошових зобов’язань), гарантій, акредитивів та /або одержання будь-яких інших банківських продуктів/послуг в банківських установах</w:t>
      </w:r>
      <w:r w:rsidR="00B77D28">
        <w:rPr>
          <w:rStyle w:val="2"/>
          <w:color w:val="000000"/>
          <w:sz w:val="20"/>
          <w:szCs w:val="20"/>
          <w:lang w:eastAsia="uk-UA"/>
        </w:rPr>
        <w:t>;</w:t>
      </w:r>
      <w:r>
        <w:rPr>
          <w:rStyle w:val="2"/>
          <w:color w:val="000000"/>
          <w:sz w:val="20"/>
          <w:szCs w:val="20"/>
          <w:lang w:eastAsia="uk-UA"/>
        </w:rPr>
        <w:t xml:space="preserve"> передача майна</w:t>
      </w:r>
      <w:r w:rsidR="00DE7609">
        <w:rPr>
          <w:rStyle w:val="2"/>
          <w:color w:val="000000"/>
          <w:sz w:val="20"/>
          <w:szCs w:val="20"/>
          <w:lang w:eastAsia="uk-UA"/>
        </w:rPr>
        <w:t xml:space="preserve"> </w:t>
      </w:r>
      <w:r>
        <w:rPr>
          <w:rStyle w:val="2"/>
          <w:color w:val="000000"/>
          <w:sz w:val="20"/>
          <w:szCs w:val="20"/>
          <w:lang w:eastAsia="uk-UA"/>
        </w:rPr>
        <w:t>(майнових прав) Товариства в заставу/іпотеку та/або укладання інших договорів</w:t>
      </w:r>
      <w:r w:rsidR="00B77D28">
        <w:rPr>
          <w:rStyle w:val="2"/>
          <w:color w:val="000000"/>
          <w:sz w:val="20"/>
          <w:szCs w:val="20"/>
          <w:lang w:eastAsia="uk-UA"/>
        </w:rPr>
        <w:t>; забезпечення виконання зобов’язань (в т.ч. договору поруки) Товариства та/або забезпечення зобов’язань третіх осіб; купівля, продаж майна (в тому числі нерухомого майна) , відступлення права вимоги та/або переведення боргу, оренди, лізингу; інші господарські правочини, які пов’язані з діяльністю Товариства і в яких воно виступає будь-якою із сторін.</w:t>
      </w:r>
    </w:p>
    <w:p w:rsidR="00B77D28" w:rsidRDefault="00B77D28" w:rsidP="00B77D28">
      <w:pPr>
        <w:pStyle w:val="21"/>
        <w:numPr>
          <w:ilvl w:val="1"/>
          <w:numId w:val="2"/>
        </w:numPr>
        <w:shd w:val="clear" w:color="auto" w:fill="auto"/>
        <w:tabs>
          <w:tab w:val="left" w:pos="1089"/>
        </w:tabs>
        <w:spacing w:after="0"/>
        <w:ind w:left="568" w:firstLine="0"/>
        <w:rPr>
          <w:rStyle w:val="2"/>
          <w:color w:val="000000"/>
          <w:sz w:val="20"/>
          <w:szCs w:val="20"/>
          <w:lang w:eastAsia="uk-UA"/>
        </w:rPr>
      </w:pPr>
      <w:r>
        <w:rPr>
          <w:rStyle w:val="2"/>
          <w:color w:val="000000"/>
          <w:sz w:val="20"/>
          <w:szCs w:val="20"/>
          <w:lang w:eastAsia="uk-UA"/>
        </w:rPr>
        <w:t>Доручити генеральному директору Товариства оформляти та підписувати договори, які є предметом попередньо схвалених значних правочинів.</w:t>
      </w:r>
    </w:p>
    <w:p w:rsidR="004B6B08" w:rsidRPr="00522DA2" w:rsidRDefault="00B77D28" w:rsidP="00522DA2">
      <w:pPr>
        <w:pStyle w:val="21"/>
        <w:shd w:val="clear" w:color="auto" w:fill="auto"/>
        <w:tabs>
          <w:tab w:val="left" w:pos="1089"/>
        </w:tabs>
        <w:spacing w:after="0"/>
        <w:ind w:left="568" w:firstLine="0"/>
        <w:rPr>
          <w:rStyle w:val="2"/>
          <w:color w:val="000000"/>
          <w:sz w:val="20"/>
          <w:szCs w:val="20"/>
          <w:lang w:eastAsia="uk-UA"/>
        </w:rPr>
      </w:pPr>
      <w:r>
        <w:rPr>
          <w:rStyle w:val="2"/>
          <w:color w:val="000000"/>
          <w:sz w:val="20"/>
          <w:szCs w:val="20"/>
          <w:lang w:eastAsia="uk-UA"/>
        </w:rPr>
        <w:t xml:space="preserve"> </w:t>
      </w:r>
    </w:p>
    <w:p w:rsidR="004B6B08" w:rsidRDefault="004B6B08" w:rsidP="004B6B08">
      <w:pPr>
        <w:pStyle w:val="40"/>
        <w:numPr>
          <w:ilvl w:val="0"/>
          <w:numId w:val="2"/>
        </w:numPr>
        <w:shd w:val="clear" w:color="auto" w:fill="auto"/>
        <w:tabs>
          <w:tab w:val="left" w:pos="345"/>
        </w:tabs>
      </w:pPr>
      <w:r>
        <w:t xml:space="preserve">Прийняття рішення про попереднє надання згоди на вчинення </w:t>
      </w:r>
      <w:r w:rsidR="007F60BC">
        <w:t xml:space="preserve">значних </w:t>
      </w:r>
      <w:r>
        <w:t>правочинів щодо яких є заінтересованість у строки згідно з чинним законодавством України.</w:t>
      </w:r>
    </w:p>
    <w:p w:rsidR="004B6B08" w:rsidRPr="004B6B08" w:rsidRDefault="004B6B08" w:rsidP="004B6B08">
      <w:pPr>
        <w:pStyle w:val="40"/>
        <w:shd w:val="clear" w:color="auto" w:fill="auto"/>
        <w:tabs>
          <w:tab w:val="left" w:pos="417"/>
        </w:tabs>
        <w:ind w:firstLine="417"/>
        <w:rPr>
          <w:rStyle w:val="4"/>
          <w:iCs/>
          <w:color w:val="000000"/>
          <w:sz w:val="20"/>
          <w:szCs w:val="20"/>
          <w:lang w:eastAsia="uk-UA"/>
        </w:rPr>
      </w:pPr>
      <w:r w:rsidRPr="000D5003">
        <w:rPr>
          <w:rStyle w:val="4"/>
          <w:iCs/>
          <w:color w:val="000000"/>
          <w:sz w:val="20"/>
          <w:szCs w:val="20"/>
          <w:lang w:eastAsia="uk-UA"/>
        </w:rPr>
        <w:t>Проект рішення:</w:t>
      </w:r>
    </w:p>
    <w:p w:rsidR="00DE7609" w:rsidRDefault="00DE7609" w:rsidP="00DE7609">
      <w:pPr>
        <w:pStyle w:val="21"/>
        <w:numPr>
          <w:ilvl w:val="1"/>
          <w:numId w:val="2"/>
        </w:numPr>
        <w:shd w:val="clear" w:color="auto" w:fill="auto"/>
        <w:tabs>
          <w:tab w:val="left" w:pos="1089"/>
        </w:tabs>
        <w:spacing w:after="0"/>
        <w:ind w:left="568" w:firstLine="0"/>
        <w:rPr>
          <w:rStyle w:val="2"/>
          <w:color w:val="000000"/>
          <w:sz w:val="20"/>
          <w:szCs w:val="20"/>
          <w:lang w:eastAsia="uk-UA"/>
        </w:rPr>
      </w:pPr>
      <w:r w:rsidRPr="00522DA2">
        <w:rPr>
          <w:rStyle w:val="2"/>
          <w:color w:val="000000"/>
          <w:sz w:val="20"/>
          <w:szCs w:val="20"/>
          <w:lang w:eastAsia="uk-UA"/>
        </w:rPr>
        <w:t xml:space="preserve">Надати згоду на вчинення Товариством правочинів </w:t>
      </w:r>
      <w:r w:rsidR="006A28E6">
        <w:rPr>
          <w:rStyle w:val="2"/>
          <w:color w:val="000000"/>
          <w:sz w:val="20"/>
          <w:szCs w:val="20"/>
          <w:lang w:eastAsia="uk-UA"/>
        </w:rPr>
        <w:t xml:space="preserve">із </w:t>
      </w:r>
      <w:r>
        <w:rPr>
          <w:rStyle w:val="2"/>
          <w:color w:val="000000"/>
          <w:sz w:val="20"/>
          <w:szCs w:val="20"/>
          <w:lang w:eastAsia="uk-UA"/>
        </w:rPr>
        <w:t xml:space="preserve"> заінтересованіст</w:t>
      </w:r>
      <w:r w:rsidR="006A28E6">
        <w:rPr>
          <w:rStyle w:val="2"/>
          <w:color w:val="000000"/>
          <w:sz w:val="20"/>
          <w:szCs w:val="20"/>
          <w:lang w:eastAsia="uk-UA"/>
        </w:rPr>
        <w:t>ю</w:t>
      </w:r>
      <w:r>
        <w:rPr>
          <w:rStyle w:val="2"/>
          <w:color w:val="000000"/>
          <w:sz w:val="20"/>
          <w:szCs w:val="20"/>
          <w:lang w:eastAsia="uk-UA"/>
        </w:rPr>
        <w:t xml:space="preserve"> </w:t>
      </w:r>
      <w:r w:rsidRPr="00522DA2">
        <w:rPr>
          <w:rStyle w:val="2"/>
          <w:color w:val="000000"/>
          <w:sz w:val="20"/>
          <w:szCs w:val="20"/>
          <w:lang w:eastAsia="uk-UA"/>
        </w:rPr>
        <w:t>в період з 29 вересня 2017року по 29 вересня 2018р.</w:t>
      </w:r>
      <w:r>
        <w:rPr>
          <w:rStyle w:val="2"/>
          <w:color w:val="000000"/>
          <w:sz w:val="20"/>
          <w:szCs w:val="20"/>
          <w:lang w:eastAsia="uk-UA"/>
        </w:rPr>
        <w:t xml:space="preserve"> (включно), </w:t>
      </w:r>
      <w:r w:rsidR="00FB0B78">
        <w:rPr>
          <w:rStyle w:val="2"/>
          <w:color w:val="000000"/>
          <w:sz w:val="20"/>
          <w:szCs w:val="20"/>
          <w:lang w:eastAsia="uk-UA"/>
        </w:rPr>
        <w:t xml:space="preserve">ринкова </w:t>
      </w:r>
      <w:r>
        <w:rPr>
          <w:rStyle w:val="2"/>
          <w:color w:val="000000"/>
          <w:sz w:val="20"/>
          <w:szCs w:val="20"/>
          <w:lang w:eastAsia="uk-UA"/>
        </w:rPr>
        <w:t xml:space="preserve">вартість </w:t>
      </w:r>
      <w:r w:rsidR="006A28E6">
        <w:rPr>
          <w:rStyle w:val="2"/>
          <w:color w:val="000000"/>
          <w:sz w:val="20"/>
          <w:szCs w:val="20"/>
          <w:lang w:eastAsia="uk-UA"/>
        </w:rPr>
        <w:t xml:space="preserve">майна або послуг чи сум коштів </w:t>
      </w:r>
      <w:r>
        <w:rPr>
          <w:rStyle w:val="2"/>
          <w:color w:val="000000"/>
          <w:sz w:val="20"/>
          <w:szCs w:val="20"/>
          <w:lang w:eastAsia="uk-UA"/>
        </w:rPr>
        <w:t>яких перевищує 10% вартості активів за даними останньої річної фінансової звітності Товариства, предметом (характером) яких є: одержання Товариством кредитів/позик (прийняття грошових зобов’язань), гарантій, акредитивів та /або одержання будь-яких інших банківських продуктів/послуг в банківських установах; передача майна</w:t>
      </w:r>
      <w:r w:rsidR="007F60BC">
        <w:rPr>
          <w:rStyle w:val="2"/>
          <w:color w:val="000000"/>
          <w:sz w:val="20"/>
          <w:szCs w:val="20"/>
          <w:lang w:eastAsia="uk-UA"/>
        </w:rPr>
        <w:t xml:space="preserve"> </w:t>
      </w:r>
      <w:r>
        <w:rPr>
          <w:rStyle w:val="2"/>
          <w:color w:val="000000"/>
          <w:sz w:val="20"/>
          <w:szCs w:val="20"/>
          <w:lang w:eastAsia="uk-UA"/>
        </w:rPr>
        <w:t>(майнових прав) Товариства в заставу/іпотеку та/або укладання інших договорів; забезпечення виконання зобов’язань (в т.ч. договору поруки) Товариства та/або забезпечення зобов’язань третіх осіб; купівля , продаж майна (в тому числі нерухомого майна) , відступлення права вимоги та/або переведення боргу, оренди, лізингу; інші господарські правочини, які пов’язані з діяльністю Товариства і в яких воно виступає будь-якою із сторін.</w:t>
      </w:r>
    </w:p>
    <w:p w:rsidR="00DE7609" w:rsidRPr="000D5003" w:rsidRDefault="00DE7609" w:rsidP="00DE7609">
      <w:pPr>
        <w:pStyle w:val="21"/>
        <w:numPr>
          <w:ilvl w:val="1"/>
          <w:numId w:val="2"/>
        </w:numPr>
        <w:shd w:val="clear" w:color="auto" w:fill="auto"/>
        <w:tabs>
          <w:tab w:val="left" w:pos="1089"/>
        </w:tabs>
        <w:spacing w:after="0"/>
        <w:ind w:left="568" w:firstLine="0"/>
        <w:rPr>
          <w:rStyle w:val="2"/>
          <w:color w:val="000000"/>
          <w:sz w:val="20"/>
          <w:szCs w:val="20"/>
          <w:lang w:eastAsia="uk-UA"/>
        </w:rPr>
      </w:pPr>
      <w:r w:rsidRPr="000D5003">
        <w:rPr>
          <w:rStyle w:val="2"/>
          <w:color w:val="000000"/>
          <w:sz w:val="20"/>
          <w:szCs w:val="20"/>
          <w:lang w:eastAsia="uk-UA"/>
        </w:rPr>
        <w:t>Доручити генеральному директору Товариства оформляти та підписувати договори, які є предметом попередньо схвалених правочинів</w:t>
      </w:r>
      <w:r w:rsidR="00BE0047">
        <w:rPr>
          <w:rStyle w:val="2"/>
          <w:color w:val="000000"/>
          <w:sz w:val="20"/>
          <w:szCs w:val="20"/>
          <w:lang w:eastAsia="uk-UA"/>
        </w:rPr>
        <w:t xml:space="preserve"> із заінтересованістю</w:t>
      </w:r>
      <w:r w:rsidRPr="000D5003">
        <w:rPr>
          <w:rStyle w:val="2"/>
          <w:color w:val="000000"/>
          <w:sz w:val="20"/>
          <w:szCs w:val="20"/>
          <w:lang w:eastAsia="uk-UA"/>
        </w:rPr>
        <w:t>.</w:t>
      </w:r>
    </w:p>
    <w:p w:rsidR="004B6B08" w:rsidRDefault="004B6B08" w:rsidP="004B6B08">
      <w:pPr>
        <w:pStyle w:val="40"/>
        <w:shd w:val="clear" w:color="auto" w:fill="auto"/>
        <w:tabs>
          <w:tab w:val="left" w:pos="345"/>
        </w:tabs>
        <w:ind w:left="482" w:firstLine="0"/>
      </w:pPr>
    </w:p>
    <w:p w:rsidR="004B6B08" w:rsidRDefault="004B6B08" w:rsidP="004B6B08">
      <w:pPr>
        <w:pStyle w:val="40"/>
        <w:numPr>
          <w:ilvl w:val="0"/>
          <w:numId w:val="2"/>
        </w:numPr>
        <w:shd w:val="clear" w:color="auto" w:fill="auto"/>
        <w:tabs>
          <w:tab w:val="left" w:pos="345"/>
        </w:tabs>
      </w:pPr>
      <w:r>
        <w:rPr>
          <w:rStyle w:val="4"/>
          <w:i/>
          <w:iCs/>
          <w:color w:val="000000"/>
          <w:lang w:eastAsia="uk-UA"/>
        </w:rPr>
        <w:t>Внесення змін до Статуту Товариства шляхом викладення його в новій редакції.</w:t>
      </w:r>
      <w:r>
        <w:t xml:space="preserve"> Затвердження Статуту у новій редакції. Надання повноважень щодо проведення державної реєстрації Статуту.</w:t>
      </w:r>
    </w:p>
    <w:p w:rsidR="009627C5" w:rsidRPr="00564022" w:rsidRDefault="009627C5" w:rsidP="009627C5">
      <w:pPr>
        <w:pStyle w:val="40"/>
        <w:shd w:val="clear" w:color="auto" w:fill="auto"/>
        <w:tabs>
          <w:tab w:val="left" w:pos="417"/>
        </w:tabs>
        <w:ind w:firstLine="417"/>
        <w:rPr>
          <w:rStyle w:val="4"/>
          <w:iCs/>
          <w:color w:val="000000"/>
          <w:sz w:val="20"/>
          <w:szCs w:val="20"/>
          <w:lang w:eastAsia="uk-UA"/>
        </w:rPr>
      </w:pPr>
      <w:r w:rsidRPr="00564022">
        <w:rPr>
          <w:rStyle w:val="4"/>
          <w:iCs/>
          <w:color w:val="000000"/>
          <w:sz w:val="20"/>
          <w:szCs w:val="20"/>
          <w:lang w:eastAsia="uk-UA"/>
        </w:rPr>
        <w:t>Проект рішення:</w:t>
      </w:r>
    </w:p>
    <w:p w:rsidR="008355E9" w:rsidRPr="00564022" w:rsidRDefault="008355E9" w:rsidP="008355E9">
      <w:pPr>
        <w:pStyle w:val="21"/>
        <w:numPr>
          <w:ilvl w:val="1"/>
          <w:numId w:val="14"/>
        </w:numPr>
        <w:shd w:val="clear" w:color="auto" w:fill="auto"/>
        <w:tabs>
          <w:tab w:val="left" w:pos="1089"/>
        </w:tabs>
        <w:spacing w:after="0"/>
        <w:rPr>
          <w:sz w:val="20"/>
          <w:szCs w:val="20"/>
        </w:rPr>
      </w:pPr>
      <w:r w:rsidRPr="00564022">
        <w:rPr>
          <w:rStyle w:val="2"/>
          <w:color w:val="000000"/>
          <w:sz w:val="20"/>
          <w:szCs w:val="20"/>
          <w:lang w:eastAsia="uk-UA"/>
        </w:rPr>
        <w:t>Внести зміни до Статуту Товариства шляхом викладення його в новій редакції.</w:t>
      </w:r>
    </w:p>
    <w:p w:rsidR="00BD3DEA" w:rsidRPr="00564022" w:rsidRDefault="008355E9" w:rsidP="00BD3DEA">
      <w:pPr>
        <w:pStyle w:val="21"/>
        <w:numPr>
          <w:ilvl w:val="1"/>
          <w:numId w:val="14"/>
        </w:numPr>
        <w:shd w:val="clear" w:color="auto" w:fill="auto"/>
        <w:tabs>
          <w:tab w:val="left" w:pos="1089"/>
        </w:tabs>
        <w:spacing w:after="0"/>
        <w:rPr>
          <w:sz w:val="20"/>
          <w:szCs w:val="20"/>
        </w:rPr>
      </w:pPr>
      <w:r w:rsidRPr="00564022">
        <w:rPr>
          <w:rStyle w:val="2"/>
          <w:color w:val="000000"/>
          <w:sz w:val="20"/>
          <w:szCs w:val="20"/>
          <w:lang w:eastAsia="uk-UA"/>
        </w:rPr>
        <w:t>Уповноважити Голову та Секретаря зборів підписати Статут Товариства у новій редакції.</w:t>
      </w:r>
    </w:p>
    <w:p w:rsidR="008355E9" w:rsidRPr="00564022" w:rsidRDefault="008355E9" w:rsidP="00BD3DEA">
      <w:pPr>
        <w:pStyle w:val="21"/>
        <w:numPr>
          <w:ilvl w:val="1"/>
          <w:numId w:val="14"/>
        </w:numPr>
        <w:shd w:val="clear" w:color="auto" w:fill="auto"/>
        <w:tabs>
          <w:tab w:val="left" w:pos="1089"/>
        </w:tabs>
        <w:spacing w:after="0"/>
        <w:rPr>
          <w:sz w:val="20"/>
          <w:szCs w:val="20"/>
        </w:rPr>
      </w:pPr>
      <w:r w:rsidRPr="00564022">
        <w:rPr>
          <w:rStyle w:val="2"/>
          <w:color w:val="000000"/>
          <w:sz w:val="20"/>
          <w:szCs w:val="20"/>
          <w:lang w:eastAsia="uk-UA"/>
        </w:rPr>
        <w:t>Доручити генеральному директору Товариства (з правом передоручення) здійснити в установленому законодавством порядку державну реєстрацію нової редакції Статуту Товариства.</w:t>
      </w:r>
    </w:p>
    <w:p w:rsidR="009627C5" w:rsidRPr="009627C5" w:rsidRDefault="009627C5" w:rsidP="009627C5">
      <w:pPr>
        <w:pStyle w:val="40"/>
        <w:shd w:val="clear" w:color="auto" w:fill="auto"/>
        <w:tabs>
          <w:tab w:val="left" w:pos="450"/>
        </w:tabs>
        <w:rPr>
          <w:rStyle w:val="4"/>
          <w:i/>
          <w:iCs/>
        </w:rPr>
      </w:pPr>
    </w:p>
    <w:p w:rsidR="00143831" w:rsidRPr="00564022" w:rsidRDefault="00143831" w:rsidP="00090213">
      <w:pPr>
        <w:pStyle w:val="21"/>
        <w:shd w:val="clear" w:color="auto" w:fill="auto"/>
        <w:spacing w:after="0" w:line="240" w:lineRule="auto"/>
        <w:ind w:right="159" w:firstLine="743"/>
        <w:rPr>
          <w:sz w:val="20"/>
          <w:szCs w:val="20"/>
        </w:rPr>
      </w:pPr>
      <w:r w:rsidRPr="00BE0047">
        <w:rPr>
          <w:rStyle w:val="2"/>
          <w:color w:val="000000"/>
          <w:sz w:val="20"/>
          <w:szCs w:val="20"/>
          <w:lang w:eastAsia="uk-UA"/>
        </w:rPr>
        <w:t xml:space="preserve">Для участі в </w:t>
      </w:r>
      <w:r w:rsidR="00BE0047">
        <w:rPr>
          <w:rStyle w:val="2"/>
          <w:color w:val="000000"/>
          <w:sz w:val="20"/>
          <w:szCs w:val="20"/>
          <w:lang w:eastAsia="uk-UA"/>
        </w:rPr>
        <w:t>поза</w:t>
      </w:r>
      <w:r w:rsidRPr="00BE0047">
        <w:rPr>
          <w:rStyle w:val="2"/>
          <w:color w:val="000000"/>
          <w:sz w:val="20"/>
          <w:szCs w:val="20"/>
          <w:lang w:eastAsia="uk-UA"/>
        </w:rPr>
        <w:t>чергових загальних зборах акціонерам необхідно мати при собі паспорт а</w:t>
      </w:r>
      <w:r w:rsidR="00830CFD" w:rsidRPr="00BE0047">
        <w:rPr>
          <w:rStyle w:val="2"/>
          <w:color w:val="000000"/>
          <w:sz w:val="20"/>
          <w:szCs w:val="20"/>
          <w:lang w:eastAsia="uk-UA"/>
        </w:rPr>
        <w:t>бо</w:t>
      </w:r>
      <w:r w:rsidR="00BE0047">
        <w:rPr>
          <w:rStyle w:val="2"/>
          <w:color w:val="000000"/>
          <w:sz w:val="20"/>
          <w:szCs w:val="20"/>
          <w:lang w:eastAsia="uk-UA"/>
        </w:rPr>
        <w:t xml:space="preserve"> довіреність на право участі у</w:t>
      </w:r>
      <w:r w:rsidRPr="00BE0047">
        <w:rPr>
          <w:rStyle w:val="2"/>
          <w:color w:val="000000"/>
          <w:sz w:val="20"/>
          <w:szCs w:val="20"/>
          <w:lang w:eastAsia="uk-UA"/>
        </w:rPr>
        <w:t xml:space="preserve"> загальних зборах, оформлену згідно з вимогами законодавства (для представників юридичних та фізичних осіб).</w:t>
      </w:r>
    </w:p>
    <w:p w:rsidR="00823C40" w:rsidRPr="00090213" w:rsidRDefault="00143831" w:rsidP="00090213">
      <w:pPr>
        <w:pStyle w:val="21"/>
        <w:shd w:val="clear" w:color="auto" w:fill="auto"/>
        <w:spacing w:after="0" w:line="240" w:lineRule="auto"/>
        <w:ind w:right="159" w:firstLine="743"/>
        <w:rPr>
          <w:rStyle w:val="2"/>
          <w:color w:val="000000"/>
          <w:sz w:val="20"/>
          <w:szCs w:val="20"/>
          <w:lang w:eastAsia="uk-UA"/>
        </w:rPr>
      </w:pPr>
      <w:r w:rsidRPr="00090213">
        <w:rPr>
          <w:rStyle w:val="2"/>
          <w:color w:val="000000"/>
          <w:sz w:val="20"/>
          <w:szCs w:val="20"/>
          <w:lang w:eastAsia="uk-UA"/>
        </w:rPr>
        <w:t xml:space="preserve">З документами, необхідними для прийняття рішень з питань порядку денного </w:t>
      </w:r>
      <w:r w:rsidR="00090213" w:rsidRPr="00090213">
        <w:rPr>
          <w:rStyle w:val="2"/>
          <w:color w:val="000000"/>
          <w:sz w:val="20"/>
          <w:szCs w:val="20"/>
          <w:lang w:eastAsia="uk-UA"/>
        </w:rPr>
        <w:t>поза</w:t>
      </w:r>
      <w:r w:rsidRPr="00090213">
        <w:rPr>
          <w:rStyle w:val="2"/>
          <w:color w:val="000000"/>
          <w:sz w:val="20"/>
          <w:szCs w:val="20"/>
          <w:lang w:eastAsia="uk-UA"/>
        </w:rPr>
        <w:t>чергових загальних зборів, акціонери Т</w:t>
      </w:r>
      <w:r w:rsidR="00830CFD" w:rsidRPr="00090213">
        <w:rPr>
          <w:rStyle w:val="2"/>
          <w:color w:val="000000"/>
          <w:sz w:val="20"/>
          <w:szCs w:val="20"/>
          <w:lang w:eastAsia="uk-UA"/>
        </w:rPr>
        <w:t>овариства</w:t>
      </w:r>
      <w:r w:rsidRPr="00090213">
        <w:rPr>
          <w:rStyle w:val="2"/>
          <w:color w:val="000000"/>
          <w:sz w:val="20"/>
          <w:szCs w:val="20"/>
          <w:lang w:eastAsia="uk-UA"/>
        </w:rPr>
        <w:t xml:space="preserve"> можуть ознайомитися з дати надіслання акціонерам даного пові</w:t>
      </w:r>
      <w:r w:rsidR="00FC0F2B" w:rsidRPr="00090213">
        <w:rPr>
          <w:rStyle w:val="2"/>
          <w:color w:val="000000"/>
          <w:sz w:val="20"/>
          <w:szCs w:val="20"/>
          <w:lang w:eastAsia="uk-UA"/>
        </w:rPr>
        <w:t xml:space="preserve">домлення до дати проведення </w:t>
      </w:r>
      <w:r w:rsidR="00090213" w:rsidRPr="00090213">
        <w:rPr>
          <w:rStyle w:val="2"/>
          <w:color w:val="000000"/>
          <w:sz w:val="20"/>
          <w:szCs w:val="20"/>
          <w:lang w:eastAsia="uk-UA"/>
        </w:rPr>
        <w:t>поза</w:t>
      </w:r>
      <w:r w:rsidRPr="00090213">
        <w:rPr>
          <w:rStyle w:val="2"/>
          <w:color w:val="000000"/>
          <w:sz w:val="20"/>
          <w:szCs w:val="20"/>
          <w:lang w:eastAsia="uk-UA"/>
        </w:rPr>
        <w:t xml:space="preserve">чергових загальних зборів щоденно (крім п’ятниці, суботи та неділі), з </w:t>
      </w:r>
      <w:r w:rsidR="00FC0F2B" w:rsidRPr="00090213">
        <w:rPr>
          <w:rStyle w:val="2"/>
          <w:color w:val="000000"/>
          <w:sz w:val="20"/>
          <w:szCs w:val="20"/>
          <w:lang w:eastAsia="uk-UA"/>
        </w:rPr>
        <w:t>10</w:t>
      </w:r>
      <w:r w:rsidRPr="00090213">
        <w:rPr>
          <w:rStyle w:val="2"/>
          <w:color w:val="000000"/>
          <w:sz w:val="20"/>
          <w:szCs w:val="20"/>
          <w:lang w:eastAsia="uk-UA"/>
        </w:rPr>
        <w:t xml:space="preserve"> години 00 хвилин до 1</w:t>
      </w:r>
      <w:r w:rsidR="00FC0F2B" w:rsidRPr="00090213">
        <w:rPr>
          <w:rStyle w:val="2"/>
          <w:color w:val="000000"/>
          <w:sz w:val="20"/>
          <w:szCs w:val="20"/>
          <w:lang w:eastAsia="uk-UA"/>
        </w:rPr>
        <w:t>6</w:t>
      </w:r>
      <w:r w:rsidRPr="00090213">
        <w:rPr>
          <w:rStyle w:val="2"/>
          <w:color w:val="000000"/>
          <w:sz w:val="20"/>
          <w:szCs w:val="20"/>
          <w:lang w:eastAsia="uk-UA"/>
        </w:rPr>
        <w:t xml:space="preserve"> години 00 хвилин (обідня перерва з 12 години </w:t>
      </w:r>
      <w:r w:rsidR="00FC0F2B" w:rsidRPr="00090213">
        <w:rPr>
          <w:rStyle w:val="2"/>
          <w:color w:val="000000"/>
          <w:sz w:val="20"/>
          <w:szCs w:val="20"/>
          <w:lang w:eastAsia="uk-UA"/>
        </w:rPr>
        <w:t xml:space="preserve">00 </w:t>
      </w:r>
      <w:r w:rsidRPr="00090213">
        <w:rPr>
          <w:rStyle w:val="2"/>
          <w:color w:val="000000"/>
          <w:sz w:val="20"/>
          <w:szCs w:val="20"/>
          <w:lang w:eastAsia="uk-UA"/>
        </w:rPr>
        <w:t xml:space="preserve">хвилин до 13 години 00 хвилин), за адресою: м. </w:t>
      </w:r>
      <w:r w:rsidR="00FC0F2B" w:rsidRPr="00090213">
        <w:rPr>
          <w:rStyle w:val="2"/>
          <w:color w:val="000000"/>
          <w:sz w:val="20"/>
          <w:szCs w:val="20"/>
          <w:lang w:eastAsia="uk-UA"/>
        </w:rPr>
        <w:t>Дніпро</w:t>
      </w:r>
      <w:r w:rsidRPr="00090213">
        <w:rPr>
          <w:rStyle w:val="2"/>
          <w:color w:val="000000"/>
          <w:sz w:val="20"/>
          <w:szCs w:val="20"/>
          <w:lang w:eastAsia="uk-UA"/>
        </w:rPr>
        <w:t xml:space="preserve">, </w:t>
      </w:r>
      <w:r w:rsidR="00FC0F2B" w:rsidRPr="00090213">
        <w:rPr>
          <w:rStyle w:val="2"/>
          <w:color w:val="000000"/>
          <w:sz w:val="20"/>
          <w:szCs w:val="20"/>
          <w:lang w:eastAsia="uk-UA"/>
        </w:rPr>
        <w:t xml:space="preserve">вул.. </w:t>
      </w:r>
      <w:proofErr w:type="spellStart"/>
      <w:r w:rsidR="00FC0F2B" w:rsidRPr="00090213">
        <w:rPr>
          <w:rStyle w:val="2"/>
          <w:color w:val="000000"/>
          <w:sz w:val="20"/>
          <w:szCs w:val="20"/>
          <w:lang w:eastAsia="uk-UA"/>
        </w:rPr>
        <w:t>Панікахи</w:t>
      </w:r>
      <w:proofErr w:type="spellEnd"/>
      <w:r w:rsidRPr="00090213">
        <w:rPr>
          <w:rStyle w:val="2"/>
          <w:color w:val="000000"/>
          <w:sz w:val="20"/>
          <w:szCs w:val="20"/>
          <w:lang w:eastAsia="uk-UA"/>
        </w:rPr>
        <w:t xml:space="preserve">, </w:t>
      </w:r>
      <w:r w:rsidR="00FC0F2B" w:rsidRPr="00090213">
        <w:rPr>
          <w:rStyle w:val="2"/>
          <w:color w:val="000000"/>
          <w:sz w:val="20"/>
          <w:szCs w:val="20"/>
          <w:lang w:eastAsia="uk-UA"/>
        </w:rPr>
        <w:t>буд.2</w:t>
      </w:r>
      <w:r w:rsidRPr="00090213">
        <w:rPr>
          <w:rStyle w:val="2"/>
          <w:color w:val="000000"/>
          <w:sz w:val="20"/>
          <w:szCs w:val="20"/>
          <w:lang w:eastAsia="uk-UA"/>
        </w:rPr>
        <w:t xml:space="preserve">, </w:t>
      </w:r>
      <w:r w:rsidR="00FC0F2B" w:rsidRPr="00090213">
        <w:rPr>
          <w:rStyle w:val="2"/>
          <w:color w:val="000000"/>
          <w:sz w:val="20"/>
          <w:szCs w:val="20"/>
          <w:lang w:eastAsia="uk-UA"/>
        </w:rPr>
        <w:t xml:space="preserve">корп..10, </w:t>
      </w:r>
      <w:proofErr w:type="spellStart"/>
      <w:r w:rsidR="00FC0F2B" w:rsidRPr="00090213">
        <w:rPr>
          <w:rStyle w:val="2"/>
          <w:color w:val="000000"/>
          <w:sz w:val="20"/>
          <w:szCs w:val="20"/>
          <w:lang w:eastAsia="uk-UA"/>
        </w:rPr>
        <w:t>кімн</w:t>
      </w:r>
      <w:proofErr w:type="spellEnd"/>
      <w:r w:rsidR="00FC0F2B" w:rsidRPr="00090213">
        <w:rPr>
          <w:rStyle w:val="2"/>
          <w:color w:val="000000"/>
          <w:sz w:val="20"/>
          <w:szCs w:val="20"/>
          <w:lang w:eastAsia="uk-UA"/>
        </w:rPr>
        <w:t xml:space="preserve">. </w:t>
      </w:r>
      <w:r w:rsidRPr="00090213">
        <w:rPr>
          <w:rStyle w:val="2"/>
          <w:color w:val="000000"/>
          <w:sz w:val="20"/>
          <w:szCs w:val="20"/>
          <w:lang w:eastAsia="uk-UA"/>
        </w:rPr>
        <w:t xml:space="preserve">№ </w:t>
      </w:r>
      <w:r w:rsidR="00FC0F2B" w:rsidRPr="00090213">
        <w:rPr>
          <w:rStyle w:val="2"/>
          <w:color w:val="000000"/>
          <w:sz w:val="20"/>
          <w:szCs w:val="20"/>
          <w:lang w:eastAsia="uk-UA"/>
        </w:rPr>
        <w:t xml:space="preserve">50 (2 </w:t>
      </w:r>
      <w:proofErr w:type="spellStart"/>
      <w:r w:rsidR="00FC0F2B" w:rsidRPr="00090213">
        <w:rPr>
          <w:rStyle w:val="2"/>
          <w:color w:val="000000"/>
          <w:sz w:val="20"/>
          <w:szCs w:val="20"/>
          <w:lang w:eastAsia="uk-UA"/>
        </w:rPr>
        <w:t>пов</w:t>
      </w:r>
      <w:proofErr w:type="spellEnd"/>
      <w:r w:rsidR="00FC0F2B" w:rsidRPr="00090213">
        <w:rPr>
          <w:rStyle w:val="2"/>
          <w:color w:val="000000"/>
          <w:sz w:val="20"/>
          <w:szCs w:val="20"/>
          <w:lang w:eastAsia="uk-UA"/>
        </w:rPr>
        <w:t xml:space="preserve">.), а в день проведення </w:t>
      </w:r>
      <w:r w:rsidRPr="00090213">
        <w:rPr>
          <w:rStyle w:val="2"/>
          <w:color w:val="000000"/>
          <w:sz w:val="20"/>
          <w:szCs w:val="20"/>
          <w:lang w:eastAsia="uk-UA"/>
        </w:rPr>
        <w:t xml:space="preserve">загальних зборів - також у місці їх проведення з </w:t>
      </w:r>
      <w:r w:rsidR="00FC0F2B" w:rsidRPr="00090213">
        <w:rPr>
          <w:rStyle w:val="2"/>
          <w:color w:val="000000"/>
          <w:sz w:val="20"/>
          <w:szCs w:val="20"/>
          <w:lang w:eastAsia="uk-UA"/>
        </w:rPr>
        <w:t>10</w:t>
      </w:r>
      <w:r w:rsidRPr="00090213">
        <w:rPr>
          <w:rStyle w:val="2"/>
          <w:color w:val="000000"/>
          <w:sz w:val="20"/>
          <w:szCs w:val="20"/>
          <w:lang w:eastAsia="uk-UA"/>
        </w:rPr>
        <w:t xml:space="preserve"> години </w:t>
      </w:r>
      <w:r w:rsidR="00FC0F2B" w:rsidRPr="00090213">
        <w:rPr>
          <w:rStyle w:val="2"/>
          <w:color w:val="000000"/>
          <w:sz w:val="20"/>
          <w:szCs w:val="20"/>
          <w:lang w:eastAsia="uk-UA"/>
        </w:rPr>
        <w:t>0</w:t>
      </w:r>
      <w:r w:rsidRPr="00090213">
        <w:rPr>
          <w:rStyle w:val="2"/>
          <w:color w:val="000000"/>
          <w:sz w:val="20"/>
          <w:szCs w:val="20"/>
          <w:lang w:eastAsia="uk-UA"/>
        </w:rPr>
        <w:t>0 хвилин до 11 години 00 хвилин.</w:t>
      </w:r>
      <w:r w:rsidR="00823C40" w:rsidRPr="00090213">
        <w:rPr>
          <w:rStyle w:val="2"/>
          <w:color w:val="000000"/>
          <w:sz w:val="20"/>
          <w:szCs w:val="20"/>
          <w:lang w:eastAsia="uk-UA"/>
        </w:rPr>
        <w:t xml:space="preserve"> </w:t>
      </w:r>
    </w:p>
    <w:p w:rsidR="00823C40" w:rsidRPr="00090213" w:rsidRDefault="00823C40" w:rsidP="00090213">
      <w:pPr>
        <w:pStyle w:val="21"/>
        <w:shd w:val="clear" w:color="auto" w:fill="auto"/>
        <w:spacing w:after="0" w:line="240" w:lineRule="auto"/>
        <w:ind w:right="159" w:firstLine="743"/>
        <w:rPr>
          <w:rStyle w:val="2"/>
          <w:color w:val="000000"/>
          <w:sz w:val="20"/>
          <w:szCs w:val="20"/>
          <w:lang w:eastAsia="uk-UA"/>
        </w:rPr>
      </w:pPr>
      <w:r w:rsidRPr="00090213">
        <w:rPr>
          <w:rStyle w:val="2"/>
          <w:color w:val="000000"/>
          <w:sz w:val="20"/>
          <w:szCs w:val="20"/>
          <w:lang w:eastAsia="uk-UA"/>
        </w:rPr>
        <w:t xml:space="preserve">Інформація з проектами рішень щодо кожного з питань, включених до проекту порядку денного розміщена на </w:t>
      </w:r>
      <w:proofErr w:type="spellStart"/>
      <w:r w:rsidRPr="00090213">
        <w:rPr>
          <w:rStyle w:val="2"/>
          <w:color w:val="000000"/>
          <w:sz w:val="20"/>
          <w:szCs w:val="20"/>
          <w:lang w:eastAsia="uk-UA"/>
        </w:rPr>
        <w:t>веб-с</w:t>
      </w:r>
      <w:r w:rsidR="007F60BC">
        <w:rPr>
          <w:rStyle w:val="2"/>
          <w:color w:val="000000"/>
          <w:sz w:val="20"/>
          <w:szCs w:val="20"/>
          <w:lang w:eastAsia="uk-UA"/>
        </w:rPr>
        <w:t>торінці</w:t>
      </w:r>
      <w:proofErr w:type="spellEnd"/>
      <w:r w:rsidRPr="00090213">
        <w:rPr>
          <w:rStyle w:val="2"/>
          <w:color w:val="000000"/>
          <w:sz w:val="20"/>
          <w:szCs w:val="20"/>
          <w:lang w:eastAsia="uk-UA"/>
        </w:rPr>
        <w:t xml:space="preserve"> </w:t>
      </w:r>
      <w:proofErr w:type="spellStart"/>
      <w:r w:rsidRPr="00090213">
        <w:rPr>
          <w:rStyle w:val="2"/>
          <w:color w:val="000000"/>
          <w:sz w:val="20"/>
          <w:szCs w:val="20"/>
          <w:lang w:eastAsia="uk-UA"/>
        </w:rPr>
        <w:t>зa</w:t>
      </w:r>
      <w:proofErr w:type="spellEnd"/>
      <w:r w:rsidRPr="00090213">
        <w:rPr>
          <w:rStyle w:val="2"/>
          <w:color w:val="000000"/>
          <w:sz w:val="20"/>
          <w:szCs w:val="20"/>
          <w:lang w:eastAsia="uk-UA"/>
        </w:rPr>
        <w:t xml:space="preserve"> адресою: </w:t>
      </w:r>
      <w:proofErr w:type="spellStart"/>
      <w:r w:rsidRPr="00090213">
        <w:rPr>
          <w:rStyle w:val="2"/>
          <w:color w:val="000000"/>
          <w:sz w:val="20"/>
          <w:szCs w:val="20"/>
          <w:lang w:eastAsia="uk-UA"/>
        </w:rPr>
        <w:t>www.orbita.dp.uа</w:t>
      </w:r>
      <w:proofErr w:type="spellEnd"/>
    </w:p>
    <w:p w:rsidR="00143831" w:rsidRPr="00090213" w:rsidRDefault="00143831" w:rsidP="00090213">
      <w:pPr>
        <w:pStyle w:val="21"/>
        <w:shd w:val="clear" w:color="auto" w:fill="auto"/>
        <w:spacing w:after="0" w:line="240" w:lineRule="auto"/>
        <w:ind w:right="159" w:firstLine="743"/>
        <w:rPr>
          <w:rStyle w:val="2"/>
          <w:color w:val="000000"/>
          <w:lang w:eastAsia="uk-UA"/>
        </w:rPr>
      </w:pPr>
      <w:r w:rsidRPr="00090213">
        <w:rPr>
          <w:rStyle w:val="2"/>
          <w:color w:val="000000"/>
          <w:sz w:val="20"/>
          <w:szCs w:val="20"/>
          <w:lang w:eastAsia="uk-UA"/>
        </w:rPr>
        <w:t>Відповідальним за порядок ознайомлення акціонерів з документами, необхідними для прийняття рішень з питань порядку денного</w:t>
      </w:r>
      <w:r w:rsidR="00090213" w:rsidRPr="00090213">
        <w:rPr>
          <w:rStyle w:val="2"/>
          <w:color w:val="000000"/>
          <w:sz w:val="20"/>
          <w:szCs w:val="20"/>
          <w:lang w:eastAsia="uk-UA"/>
        </w:rPr>
        <w:t xml:space="preserve"> </w:t>
      </w:r>
      <w:r w:rsidRPr="00090213">
        <w:rPr>
          <w:rStyle w:val="2"/>
          <w:color w:val="000000"/>
          <w:sz w:val="20"/>
          <w:szCs w:val="20"/>
          <w:lang w:eastAsia="uk-UA"/>
        </w:rPr>
        <w:t xml:space="preserve"> є </w:t>
      </w:r>
      <w:r w:rsidR="00BE0047" w:rsidRPr="00090213">
        <w:rPr>
          <w:rStyle w:val="2"/>
          <w:color w:val="000000"/>
          <w:sz w:val="20"/>
          <w:szCs w:val="20"/>
          <w:lang w:eastAsia="uk-UA"/>
        </w:rPr>
        <w:t>Бойко Олександр Володимирович</w:t>
      </w:r>
      <w:r w:rsidR="00FC0F2B" w:rsidRPr="00090213">
        <w:rPr>
          <w:rStyle w:val="2"/>
          <w:color w:val="000000"/>
          <w:sz w:val="20"/>
          <w:szCs w:val="20"/>
          <w:lang w:eastAsia="uk-UA"/>
        </w:rPr>
        <w:t xml:space="preserve"> – </w:t>
      </w:r>
      <w:r w:rsidR="00BE0047" w:rsidRPr="00090213">
        <w:rPr>
          <w:rStyle w:val="2"/>
          <w:color w:val="000000"/>
          <w:sz w:val="20"/>
          <w:szCs w:val="20"/>
          <w:lang w:eastAsia="uk-UA"/>
        </w:rPr>
        <w:t>голова наглядової ради</w:t>
      </w:r>
      <w:r w:rsidR="00FC0F2B" w:rsidRPr="00090213">
        <w:rPr>
          <w:rStyle w:val="2"/>
          <w:color w:val="000000"/>
          <w:sz w:val="20"/>
          <w:szCs w:val="20"/>
          <w:lang w:eastAsia="uk-UA"/>
        </w:rPr>
        <w:t xml:space="preserve"> Товариства.</w:t>
      </w:r>
    </w:p>
    <w:p w:rsidR="00D72072" w:rsidRPr="00564022" w:rsidRDefault="00143831" w:rsidP="00090213">
      <w:pPr>
        <w:pStyle w:val="21"/>
        <w:shd w:val="clear" w:color="auto" w:fill="auto"/>
        <w:spacing w:after="0" w:line="240" w:lineRule="auto"/>
        <w:ind w:right="159" w:firstLine="743"/>
        <w:rPr>
          <w:rStyle w:val="2"/>
          <w:color w:val="000000"/>
          <w:sz w:val="20"/>
          <w:szCs w:val="20"/>
          <w:lang w:eastAsia="uk-UA"/>
        </w:rPr>
      </w:pPr>
      <w:r w:rsidRPr="00090213">
        <w:rPr>
          <w:rStyle w:val="2"/>
          <w:color w:val="000000"/>
          <w:sz w:val="20"/>
          <w:szCs w:val="20"/>
          <w:lang w:eastAsia="uk-UA"/>
        </w:rPr>
        <w:t>Телефон</w:t>
      </w:r>
      <w:r w:rsidR="00F9518E" w:rsidRPr="00090213">
        <w:rPr>
          <w:rStyle w:val="2"/>
          <w:color w:val="000000"/>
          <w:sz w:val="20"/>
          <w:szCs w:val="20"/>
          <w:lang w:eastAsia="uk-UA"/>
        </w:rPr>
        <w:t>и</w:t>
      </w:r>
      <w:r w:rsidRPr="00090213">
        <w:rPr>
          <w:rStyle w:val="2"/>
          <w:color w:val="000000"/>
          <w:sz w:val="20"/>
          <w:szCs w:val="20"/>
          <w:lang w:eastAsia="uk-UA"/>
        </w:rPr>
        <w:t xml:space="preserve"> для довідок: (05</w:t>
      </w:r>
      <w:r w:rsidR="00FC0F2B" w:rsidRPr="00090213">
        <w:rPr>
          <w:rStyle w:val="2"/>
          <w:color w:val="000000"/>
          <w:sz w:val="20"/>
          <w:szCs w:val="20"/>
          <w:lang w:eastAsia="uk-UA"/>
        </w:rPr>
        <w:t>6</w:t>
      </w:r>
      <w:r w:rsidRPr="00090213">
        <w:rPr>
          <w:rStyle w:val="2"/>
          <w:color w:val="000000"/>
          <w:sz w:val="20"/>
          <w:szCs w:val="20"/>
          <w:lang w:eastAsia="uk-UA"/>
        </w:rPr>
        <w:t xml:space="preserve">) </w:t>
      </w:r>
      <w:r w:rsidR="00FC0F2B" w:rsidRPr="00090213">
        <w:rPr>
          <w:rStyle w:val="2"/>
          <w:color w:val="000000"/>
          <w:sz w:val="20"/>
          <w:szCs w:val="20"/>
          <w:lang w:eastAsia="uk-UA"/>
        </w:rPr>
        <w:t>744</w:t>
      </w:r>
      <w:r w:rsidRPr="00090213">
        <w:rPr>
          <w:rStyle w:val="2"/>
          <w:color w:val="000000"/>
          <w:sz w:val="20"/>
          <w:szCs w:val="20"/>
          <w:lang w:eastAsia="uk-UA"/>
        </w:rPr>
        <w:t>-</w:t>
      </w:r>
      <w:r w:rsidR="00FC0F2B" w:rsidRPr="00090213">
        <w:rPr>
          <w:rStyle w:val="2"/>
          <w:color w:val="000000"/>
          <w:sz w:val="20"/>
          <w:szCs w:val="20"/>
          <w:lang w:eastAsia="uk-UA"/>
        </w:rPr>
        <w:t>95-00</w:t>
      </w:r>
      <w:r w:rsidR="00B52863" w:rsidRPr="00090213">
        <w:rPr>
          <w:rStyle w:val="2"/>
          <w:color w:val="000000"/>
          <w:sz w:val="20"/>
          <w:szCs w:val="20"/>
          <w:lang w:eastAsia="uk-UA"/>
        </w:rPr>
        <w:t>, (056) 740-91-12</w:t>
      </w:r>
      <w:r w:rsidRPr="00090213">
        <w:rPr>
          <w:rStyle w:val="2"/>
          <w:color w:val="000000"/>
          <w:sz w:val="20"/>
          <w:szCs w:val="20"/>
          <w:lang w:eastAsia="uk-UA"/>
        </w:rPr>
        <w:t>.</w:t>
      </w:r>
    </w:p>
    <w:p w:rsidR="00F9518E" w:rsidRDefault="00F9518E" w:rsidP="00564022">
      <w:pPr>
        <w:pStyle w:val="21"/>
        <w:shd w:val="clear" w:color="auto" w:fill="auto"/>
        <w:spacing w:after="0"/>
        <w:ind w:right="160" w:firstLine="740"/>
        <w:jc w:val="center"/>
        <w:rPr>
          <w:rStyle w:val="2"/>
          <w:b/>
          <w:color w:val="000000"/>
          <w:lang w:eastAsia="uk-UA"/>
        </w:rPr>
      </w:pPr>
    </w:p>
    <w:p w:rsidR="00564022" w:rsidRPr="00564022" w:rsidRDefault="00564022" w:rsidP="00564022">
      <w:pPr>
        <w:pStyle w:val="21"/>
        <w:shd w:val="clear" w:color="auto" w:fill="auto"/>
        <w:spacing w:after="0"/>
        <w:ind w:right="160" w:firstLine="740"/>
        <w:rPr>
          <w:rStyle w:val="2"/>
          <w:color w:val="000000"/>
          <w:lang w:eastAsia="uk-UA"/>
        </w:rPr>
      </w:pPr>
    </w:p>
    <w:sectPr w:rsidR="00564022" w:rsidRPr="00564022" w:rsidSect="00BD3DEA">
      <w:type w:val="continuous"/>
      <w:pgSz w:w="11900" w:h="16840"/>
      <w:pgMar w:top="390" w:right="673" w:bottom="426" w:left="709"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abstractNum>
  <w:abstractNum w:abstractNumId="1">
    <w:nsid w:val="00000003"/>
    <w:multiLevelType w:val="multilevel"/>
    <w:tmpl w:val="AB3EF584"/>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7"/>
    <w:multiLevelType w:val="multilevel"/>
    <w:tmpl w:val="74208D9A"/>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0000009"/>
    <w:multiLevelType w:val="multilevel"/>
    <w:tmpl w:val="00000008"/>
    <w:lvl w:ilvl="0">
      <w:start w:val="12"/>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1">
      <w:start w:val="12"/>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2">
      <w:start w:val="12"/>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3">
      <w:start w:val="12"/>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4">
      <w:start w:val="12"/>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5">
      <w:start w:val="12"/>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6">
      <w:start w:val="12"/>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7">
      <w:start w:val="12"/>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8">
      <w:start w:val="12"/>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abstractNum>
  <w:abstractNum w:abstractNumId="5">
    <w:nsid w:val="0000000B"/>
    <w:multiLevelType w:val="multilevel"/>
    <w:tmpl w:val="280CC8E6"/>
    <w:lvl w:ilvl="0">
      <w:start w:val="1"/>
      <w:numFmt w:val="decimal"/>
      <w:lvlText w:val="%1."/>
      <w:lvlJc w:val="left"/>
      <w:rPr>
        <w:rFonts w:ascii="Times New Roman" w:eastAsia="Tahoma" w:hAnsi="Times New Roman" w:cs="Times New Roman"/>
        <w:b w:val="0"/>
        <w:bCs w:val="0"/>
        <w:i w:val="0"/>
        <w:iCs w:val="0"/>
        <w:smallCaps w:val="0"/>
        <w:strike w:val="0"/>
        <w:color w:val="000000"/>
        <w:spacing w:val="0"/>
        <w:w w:val="100"/>
        <w:position w:val="0"/>
        <w:sz w:val="24"/>
        <w:szCs w:val="24"/>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nsid w:val="0000000D"/>
    <w:multiLevelType w:val="multilevel"/>
    <w:tmpl w:val="A76A28B8"/>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nsid w:val="0000000F"/>
    <w:multiLevelType w:val="multilevel"/>
    <w:tmpl w:val="FBFC8638"/>
    <w:lvl w:ilvl="0">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nsid w:val="00000011"/>
    <w:multiLevelType w:val="multilevel"/>
    <w:tmpl w:val="6622BA46"/>
    <w:lvl w:ilvl="0">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nsid w:val="00000013"/>
    <w:multiLevelType w:val="multilevel"/>
    <w:tmpl w:val="00000012"/>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nsid w:val="17D45973"/>
    <w:multiLevelType w:val="multilevel"/>
    <w:tmpl w:val="BAA4B93C"/>
    <w:lvl w:ilvl="0">
      <w:start w:val="16"/>
      <w:numFmt w:val="decimal"/>
      <w:lvlText w:val="%1."/>
      <w:lvlJc w:val="left"/>
      <w:pPr>
        <w:ind w:left="480" w:hanging="480"/>
      </w:pPr>
      <w:rPr>
        <w:rFonts w:hint="default"/>
        <w:color w:val="000000"/>
      </w:rPr>
    </w:lvl>
    <w:lvl w:ilvl="1">
      <w:start w:val="1"/>
      <w:numFmt w:val="decimal"/>
      <w:lvlText w:val="%1.%2."/>
      <w:lvlJc w:val="left"/>
      <w:pPr>
        <w:ind w:left="1368" w:hanging="480"/>
      </w:pPr>
      <w:rPr>
        <w:rFonts w:hint="default"/>
        <w:color w:val="000000"/>
      </w:rPr>
    </w:lvl>
    <w:lvl w:ilvl="2">
      <w:start w:val="1"/>
      <w:numFmt w:val="decimal"/>
      <w:lvlText w:val="%1.%2.%3."/>
      <w:lvlJc w:val="left"/>
      <w:pPr>
        <w:ind w:left="2496" w:hanging="720"/>
      </w:pPr>
      <w:rPr>
        <w:rFonts w:hint="default"/>
        <w:color w:val="000000"/>
      </w:rPr>
    </w:lvl>
    <w:lvl w:ilvl="3">
      <w:start w:val="1"/>
      <w:numFmt w:val="decimal"/>
      <w:lvlText w:val="%1.%2.%3.%4."/>
      <w:lvlJc w:val="left"/>
      <w:pPr>
        <w:ind w:left="3384" w:hanging="720"/>
      </w:pPr>
      <w:rPr>
        <w:rFonts w:hint="default"/>
        <w:color w:val="000000"/>
      </w:rPr>
    </w:lvl>
    <w:lvl w:ilvl="4">
      <w:start w:val="1"/>
      <w:numFmt w:val="decimal"/>
      <w:lvlText w:val="%1.%2.%3.%4.%5."/>
      <w:lvlJc w:val="left"/>
      <w:pPr>
        <w:ind w:left="4632" w:hanging="1080"/>
      </w:pPr>
      <w:rPr>
        <w:rFonts w:hint="default"/>
        <w:color w:val="000000"/>
      </w:rPr>
    </w:lvl>
    <w:lvl w:ilvl="5">
      <w:start w:val="1"/>
      <w:numFmt w:val="decimal"/>
      <w:lvlText w:val="%1.%2.%3.%4.%5.%6."/>
      <w:lvlJc w:val="left"/>
      <w:pPr>
        <w:ind w:left="5520" w:hanging="1080"/>
      </w:pPr>
      <w:rPr>
        <w:rFonts w:hint="default"/>
        <w:color w:val="000000"/>
      </w:rPr>
    </w:lvl>
    <w:lvl w:ilvl="6">
      <w:start w:val="1"/>
      <w:numFmt w:val="decimal"/>
      <w:lvlText w:val="%1.%2.%3.%4.%5.%6.%7."/>
      <w:lvlJc w:val="left"/>
      <w:pPr>
        <w:ind w:left="6768" w:hanging="1440"/>
      </w:pPr>
      <w:rPr>
        <w:rFonts w:hint="default"/>
        <w:color w:val="000000"/>
      </w:rPr>
    </w:lvl>
    <w:lvl w:ilvl="7">
      <w:start w:val="1"/>
      <w:numFmt w:val="decimal"/>
      <w:lvlText w:val="%1.%2.%3.%4.%5.%6.%7.%8."/>
      <w:lvlJc w:val="left"/>
      <w:pPr>
        <w:ind w:left="7656" w:hanging="1440"/>
      </w:pPr>
      <w:rPr>
        <w:rFonts w:hint="default"/>
        <w:color w:val="000000"/>
      </w:rPr>
    </w:lvl>
    <w:lvl w:ilvl="8">
      <w:start w:val="1"/>
      <w:numFmt w:val="decimal"/>
      <w:lvlText w:val="%1.%2.%3.%4.%5.%6.%7.%8.%9."/>
      <w:lvlJc w:val="left"/>
      <w:pPr>
        <w:ind w:left="8904" w:hanging="1800"/>
      </w:pPr>
      <w:rPr>
        <w:rFonts w:hint="default"/>
        <w:color w:val="000000"/>
      </w:rPr>
    </w:lvl>
  </w:abstractNum>
  <w:abstractNum w:abstractNumId="11">
    <w:nsid w:val="185A66B3"/>
    <w:multiLevelType w:val="multilevel"/>
    <w:tmpl w:val="6E2A9E76"/>
    <w:lvl w:ilvl="0">
      <w:start w:val="14"/>
      <w:numFmt w:val="decimal"/>
      <w:lvlText w:val="%1."/>
      <w:lvlJc w:val="left"/>
      <w:pPr>
        <w:ind w:left="480" w:hanging="480"/>
      </w:pPr>
      <w:rPr>
        <w:rFonts w:hint="default"/>
        <w:color w:val="000000"/>
      </w:rPr>
    </w:lvl>
    <w:lvl w:ilvl="1">
      <w:start w:val="1"/>
      <w:numFmt w:val="decimal"/>
      <w:lvlText w:val="%1.%2."/>
      <w:lvlJc w:val="left"/>
      <w:pPr>
        <w:ind w:left="1068" w:hanging="480"/>
      </w:pPr>
      <w:rPr>
        <w:rFonts w:hint="default"/>
        <w:color w:val="000000"/>
      </w:rPr>
    </w:lvl>
    <w:lvl w:ilvl="2">
      <w:start w:val="1"/>
      <w:numFmt w:val="decimal"/>
      <w:lvlText w:val="%1.%2.%3."/>
      <w:lvlJc w:val="left"/>
      <w:pPr>
        <w:ind w:left="1896" w:hanging="720"/>
      </w:pPr>
      <w:rPr>
        <w:rFonts w:hint="default"/>
        <w:color w:val="000000"/>
      </w:rPr>
    </w:lvl>
    <w:lvl w:ilvl="3">
      <w:start w:val="1"/>
      <w:numFmt w:val="decimal"/>
      <w:lvlText w:val="%1.%2.%3.%4."/>
      <w:lvlJc w:val="left"/>
      <w:pPr>
        <w:ind w:left="2484" w:hanging="720"/>
      </w:pPr>
      <w:rPr>
        <w:rFonts w:hint="default"/>
        <w:color w:val="000000"/>
      </w:rPr>
    </w:lvl>
    <w:lvl w:ilvl="4">
      <w:start w:val="1"/>
      <w:numFmt w:val="decimal"/>
      <w:lvlText w:val="%1.%2.%3.%4.%5."/>
      <w:lvlJc w:val="left"/>
      <w:pPr>
        <w:ind w:left="3432" w:hanging="1080"/>
      </w:pPr>
      <w:rPr>
        <w:rFonts w:hint="default"/>
        <w:color w:val="000000"/>
      </w:rPr>
    </w:lvl>
    <w:lvl w:ilvl="5">
      <w:start w:val="1"/>
      <w:numFmt w:val="decimal"/>
      <w:lvlText w:val="%1.%2.%3.%4.%5.%6."/>
      <w:lvlJc w:val="left"/>
      <w:pPr>
        <w:ind w:left="4020" w:hanging="1080"/>
      </w:pPr>
      <w:rPr>
        <w:rFonts w:hint="default"/>
        <w:color w:val="000000"/>
      </w:rPr>
    </w:lvl>
    <w:lvl w:ilvl="6">
      <w:start w:val="1"/>
      <w:numFmt w:val="decimal"/>
      <w:lvlText w:val="%1.%2.%3.%4.%5.%6.%7."/>
      <w:lvlJc w:val="left"/>
      <w:pPr>
        <w:ind w:left="4968" w:hanging="1440"/>
      </w:pPr>
      <w:rPr>
        <w:rFonts w:hint="default"/>
        <w:color w:val="000000"/>
      </w:rPr>
    </w:lvl>
    <w:lvl w:ilvl="7">
      <w:start w:val="1"/>
      <w:numFmt w:val="decimal"/>
      <w:lvlText w:val="%1.%2.%3.%4.%5.%6.%7.%8."/>
      <w:lvlJc w:val="left"/>
      <w:pPr>
        <w:ind w:left="5556" w:hanging="1440"/>
      </w:pPr>
      <w:rPr>
        <w:rFonts w:hint="default"/>
        <w:color w:val="000000"/>
      </w:rPr>
    </w:lvl>
    <w:lvl w:ilvl="8">
      <w:start w:val="1"/>
      <w:numFmt w:val="decimal"/>
      <w:lvlText w:val="%1.%2.%3.%4.%5.%6.%7.%8.%9."/>
      <w:lvlJc w:val="left"/>
      <w:pPr>
        <w:ind w:left="6504" w:hanging="1800"/>
      </w:pPr>
      <w:rPr>
        <w:rFonts w:hint="default"/>
        <w:color w:val="000000"/>
      </w:rPr>
    </w:lvl>
  </w:abstractNum>
  <w:abstractNum w:abstractNumId="12">
    <w:nsid w:val="2AE605A6"/>
    <w:multiLevelType w:val="multilevel"/>
    <w:tmpl w:val="280CC8E6"/>
    <w:lvl w:ilvl="0">
      <w:start w:val="1"/>
      <w:numFmt w:val="decimal"/>
      <w:lvlText w:val="%1."/>
      <w:lvlJc w:val="left"/>
      <w:rPr>
        <w:rFonts w:ascii="Times New Roman" w:eastAsia="Tahoma" w:hAnsi="Times New Roman" w:cs="Times New Roman"/>
        <w:b w:val="0"/>
        <w:bCs w:val="0"/>
        <w:i w:val="0"/>
        <w:iCs w:val="0"/>
        <w:smallCaps w:val="0"/>
        <w:strike w:val="0"/>
        <w:color w:val="000000"/>
        <w:spacing w:val="0"/>
        <w:w w:val="100"/>
        <w:position w:val="0"/>
        <w:sz w:val="24"/>
        <w:szCs w:val="24"/>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3">
    <w:nsid w:val="3E13110C"/>
    <w:multiLevelType w:val="multilevel"/>
    <w:tmpl w:val="84D09384"/>
    <w:lvl w:ilvl="0">
      <w:start w:val="1"/>
      <w:numFmt w:val="decimal"/>
      <w:lvlText w:val="%1."/>
      <w:lvlJc w:val="left"/>
      <w:pPr>
        <w:ind w:left="360" w:hanging="360"/>
      </w:pPr>
      <w:rPr>
        <w:rFonts w:hint="default"/>
        <w:color w:val="000000"/>
      </w:rPr>
    </w:lvl>
    <w:lvl w:ilvl="1">
      <w:start w:val="1"/>
      <w:numFmt w:val="decimal"/>
      <w:lvlText w:val="%1.%2."/>
      <w:lvlJc w:val="left"/>
      <w:pPr>
        <w:ind w:left="928" w:hanging="360"/>
      </w:pPr>
      <w:rPr>
        <w:rFonts w:hint="default"/>
        <w:color w:val="000000"/>
        <w:sz w:val="20"/>
        <w:szCs w:val="2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nsid w:val="46C36905"/>
    <w:multiLevelType w:val="multilevel"/>
    <w:tmpl w:val="764CD99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B3C0264"/>
    <w:multiLevelType w:val="multilevel"/>
    <w:tmpl w:val="452870D2"/>
    <w:lvl w:ilvl="0">
      <w:start w:val="13"/>
      <w:numFmt w:val="decimal"/>
      <w:lvlText w:val="%1."/>
      <w:lvlJc w:val="left"/>
      <w:pPr>
        <w:ind w:left="480" w:hanging="480"/>
      </w:pPr>
      <w:rPr>
        <w:rFonts w:hint="default"/>
        <w:color w:val="000000"/>
      </w:rPr>
    </w:lvl>
    <w:lvl w:ilvl="1">
      <w:start w:val="1"/>
      <w:numFmt w:val="decimal"/>
      <w:lvlText w:val="6.%2."/>
      <w:lvlJc w:val="left"/>
      <w:pPr>
        <w:ind w:left="1048" w:hanging="480"/>
      </w:pPr>
      <w:rPr>
        <w:rFonts w:ascii="Times New Roman" w:hAnsi="Times New Roman" w:cs="Times New Roman" w:hint="default"/>
        <w:color w:val="000000"/>
      </w:rPr>
    </w:lvl>
    <w:lvl w:ilvl="2">
      <w:start w:val="1"/>
      <w:numFmt w:val="decimal"/>
      <w:lvlText w:val="%1.%2.%3."/>
      <w:lvlJc w:val="left"/>
      <w:pPr>
        <w:ind w:left="1920" w:hanging="720"/>
      </w:pPr>
      <w:rPr>
        <w:rFonts w:hint="default"/>
        <w:color w:val="000000"/>
      </w:rPr>
    </w:lvl>
    <w:lvl w:ilvl="3">
      <w:start w:val="1"/>
      <w:numFmt w:val="decimal"/>
      <w:lvlText w:val="%1.%2.%3.%4."/>
      <w:lvlJc w:val="left"/>
      <w:pPr>
        <w:ind w:left="2520" w:hanging="720"/>
      </w:pPr>
      <w:rPr>
        <w:rFonts w:hint="default"/>
        <w:color w:val="000000"/>
      </w:rPr>
    </w:lvl>
    <w:lvl w:ilvl="4">
      <w:start w:val="1"/>
      <w:numFmt w:val="decimal"/>
      <w:lvlText w:val="%1.%2.%3.%4.%5."/>
      <w:lvlJc w:val="left"/>
      <w:pPr>
        <w:ind w:left="3480" w:hanging="1080"/>
      </w:pPr>
      <w:rPr>
        <w:rFonts w:hint="default"/>
        <w:color w:val="000000"/>
      </w:rPr>
    </w:lvl>
    <w:lvl w:ilvl="5">
      <w:start w:val="1"/>
      <w:numFmt w:val="decimal"/>
      <w:lvlText w:val="%1.%2.%3.%4.%5.%6."/>
      <w:lvlJc w:val="left"/>
      <w:pPr>
        <w:ind w:left="4080" w:hanging="1080"/>
      </w:pPr>
      <w:rPr>
        <w:rFonts w:hint="default"/>
        <w:color w:val="000000"/>
      </w:rPr>
    </w:lvl>
    <w:lvl w:ilvl="6">
      <w:start w:val="1"/>
      <w:numFmt w:val="decimal"/>
      <w:lvlText w:val="%1.%2.%3.%4.%5.%6.%7."/>
      <w:lvlJc w:val="left"/>
      <w:pPr>
        <w:ind w:left="5040" w:hanging="1440"/>
      </w:pPr>
      <w:rPr>
        <w:rFonts w:hint="default"/>
        <w:color w:val="000000"/>
      </w:rPr>
    </w:lvl>
    <w:lvl w:ilvl="7">
      <w:start w:val="1"/>
      <w:numFmt w:val="decimal"/>
      <w:lvlText w:val="%1.%2.%3.%4.%5.%6.%7.%8."/>
      <w:lvlJc w:val="left"/>
      <w:pPr>
        <w:ind w:left="5640" w:hanging="1440"/>
      </w:pPr>
      <w:rPr>
        <w:rFonts w:hint="default"/>
        <w:color w:val="000000"/>
      </w:rPr>
    </w:lvl>
    <w:lvl w:ilvl="8">
      <w:start w:val="1"/>
      <w:numFmt w:val="decimal"/>
      <w:lvlText w:val="%1.%2.%3.%4.%5.%6.%7.%8.%9."/>
      <w:lvlJc w:val="left"/>
      <w:pPr>
        <w:ind w:left="6600" w:hanging="1800"/>
      </w:pPr>
      <w:rPr>
        <w:rFonts w:hint="default"/>
        <w:color w:val="000000"/>
      </w:rPr>
    </w:lvl>
  </w:abstractNum>
  <w:abstractNum w:abstractNumId="16">
    <w:nsid w:val="52CA441A"/>
    <w:multiLevelType w:val="multilevel"/>
    <w:tmpl w:val="B96CD6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64D027A"/>
    <w:multiLevelType w:val="multilevel"/>
    <w:tmpl w:val="AEA47562"/>
    <w:lvl w:ilvl="0">
      <w:start w:val="15"/>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3"/>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3"/>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3"/>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3"/>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3"/>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3"/>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3"/>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3"/>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
    <w:nsid w:val="6D0F32BE"/>
    <w:multiLevelType w:val="hybridMultilevel"/>
    <w:tmpl w:val="CD0CBFB2"/>
    <w:lvl w:ilvl="0" w:tplc="9E08421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4">
    <w:abstractNumId w:val="15"/>
  </w:num>
  <w:num w:numId="15">
    <w:abstractNumId w:val="4"/>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16">
    <w:abstractNumId w:val="11"/>
  </w:num>
  <w:num w:numId="17">
    <w:abstractNumId w:val="18"/>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2"/>
  </w:num>
  <w:num w:numId="22">
    <w:abstractNumId w:val="13"/>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bordersDoNotSurroundHeader/>
  <w:bordersDoNotSurroundFooter/>
  <w:proofState w:spelling="clean" w:grammar="clean"/>
  <w:stylePaneFormatFilter w:val="3F01"/>
  <w:doNotTrackMoves/>
  <w:defaultTabStop w:val="720"/>
  <w:drawingGridHorizontalSpacing w:val="181"/>
  <w:drawingGridVerticalSpacing w:val="181"/>
  <w:doNotShadeFormData/>
  <w:characterSpacingControl w:val="compressPunctuation"/>
  <w:doNotValidateAgainstSchema/>
  <w:doNotDemarcateInvalidXml/>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43831"/>
    <w:rsid w:val="0000245C"/>
    <w:rsid w:val="00023C33"/>
    <w:rsid w:val="00090213"/>
    <w:rsid w:val="000D5003"/>
    <w:rsid w:val="00111A25"/>
    <w:rsid w:val="001406C4"/>
    <w:rsid w:val="00143831"/>
    <w:rsid w:val="001831A6"/>
    <w:rsid w:val="001D1611"/>
    <w:rsid w:val="001E2BF5"/>
    <w:rsid w:val="002274F3"/>
    <w:rsid w:val="00227E64"/>
    <w:rsid w:val="00251352"/>
    <w:rsid w:val="002546E7"/>
    <w:rsid w:val="00292A20"/>
    <w:rsid w:val="002B3EA7"/>
    <w:rsid w:val="002C0367"/>
    <w:rsid w:val="002E2703"/>
    <w:rsid w:val="00300C2F"/>
    <w:rsid w:val="00327453"/>
    <w:rsid w:val="00374701"/>
    <w:rsid w:val="00382EF6"/>
    <w:rsid w:val="00425CA9"/>
    <w:rsid w:val="00426740"/>
    <w:rsid w:val="004514DC"/>
    <w:rsid w:val="00454138"/>
    <w:rsid w:val="004802D4"/>
    <w:rsid w:val="004B6B08"/>
    <w:rsid w:val="004C4013"/>
    <w:rsid w:val="004E3634"/>
    <w:rsid w:val="004E6B53"/>
    <w:rsid w:val="00522DA2"/>
    <w:rsid w:val="005462ED"/>
    <w:rsid w:val="00564022"/>
    <w:rsid w:val="005A3546"/>
    <w:rsid w:val="005B3806"/>
    <w:rsid w:val="005D1B4B"/>
    <w:rsid w:val="00622605"/>
    <w:rsid w:val="00644B23"/>
    <w:rsid w:val="006A28E6"/>
    <w:rsid w:val="006B3F65"/>
    <w:rsid w:val="006D0867"/>
    <w:rsid w:val="00712A05"/>
    <w:rsid w:val="007576C6"/>
    <w:rsid w:val="0077027B"/>
    <w:rsid w:val="007D48BE"/>
    <w:rsid w:val="007E542E"/>
    <w:rsid w:val="007F60BC"/>
    <w:rsid w:val="00823C40"/>
    <w:rsid w:val="00830CFD"/>
    <w:rsid w:val="008355E9"/>
    <w:rsid w:val="00883EE3"/>
    <w:rsid w:val="008A0B15"/>
    <w:rsid w:val="008B7C17"/>
    <w:rsid w:val="00912765"/>
    <w:rsid w:val="00936041"/>
    <w:rsid w:val="009421CE"/>
    <w:rsid w:val="00953432"/>
    <w:rsid w:val="009627C5"/>
    <w:rsid w:val="00973CC8"/>
    <w:rsid w:val="00A7215B"/>
    <w:rsid w:val="00A872FE"/>
    <w:rsid w:val="00A9409F"/>
    <w:rsid w:val="00AB6B91"/>
    <w:rsid w:val="00AE0398"/>
    <w:rsid w:val="00AF614B"/>
    <w:rsid w:val="00B22CF4"/>
    <w:rsid w:val="00B52863"/>
    <w:rsid w:val="00B77D28"/>
    <w:rsid w:val="00B84BAA"/>
    <w:rsid w:val="00BD3DEA"/>
    <w:rsid w:val="00BE0047"/>
    <w:rsid w:val="00C41C89"/>
    <w:rsid w:val="00C82FB0"/>
    <w:rsid w:val="00C845E6"/>
    <w:rsid w:val="00D222C5"/>
    <w:rsid w:val="00D46CF1"/>
    <w:rsid w:val="00D57548"/>
    <w:rsid w:val="00D72072"/>
    <w:rsid w:val="00D75555"/>
    <w:rsid w:val="00D866F7"/>
    <w:rsid w:val="00D9704A"/>
    <w:rsid w:val="00DA19C9"/>
    <w:rsid w:val="00DE3073"/>
    <w:rsid w:val="00DE7609"/>
    <w:rsid w:val="00E1652B"/>
    <w:rsid w:val="00E21B0C"/>
    <w:rsid w:val="00E44AF5"/>
    <w:rsid w:val="00E46D77"/>
    <w:rsid w:val="00E50BA8"/>
    <w:rsid w:val="00E5740E"/>
    <w:rsid w:val="00E7631F"/>
    <w:rsid w:val="00E77F95"/>
    <w:rsid w:val="00E82451"/>
    <w:rsid w:val="00EC4C97"/>
    <w:rsid w:val="00EF3E88"/>
    <w:rsid w:val="00F44003"/>
    <w:rsid w:val="00F9518E"/>
    <w:rsid w:val="00FB0B78"/>
    <w:rsid w:val="00FB45FF"/>
    <w:rsid w:val="00FC0F2B"/>
    <w:rsid w:val="00FC4B80"/>
    <w:rsid w:val="00FF76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lang w:val="ru-RU" w:eastAsia="ru-RU" w:bidi="ar-SA"/>
      </w:rPr>
    </w:rPrDefault>
    <w:pPrDefault>
      <w:pPr>
        <w:ind w:firstLine="482"/>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66F7"/>
    <w:pPr>
      <w:widowControl w:val="0"/>
    </w:pPr>
    <w:rPr>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866F7"/>
    <w:rPr>
      <w:color w:val="000080"/>
      <w:u w:val="single"/>
    </w:rPr>
  </w:style>
  <w:style w:type="character" w:customStyle="1" w:styleId="Exact">
    <w:name w:val="Подпись к картинке Exact"/>
    <w:basedOn w:val="a0"/>
    <w:link w:val="a4"/>
    <w:rsid w:val="00D866F7"/>
    <w:rPr>
      <w:rFonts w:ascii="Times New Roman" w:hAnsi="Times New Roman" w:cs="Times New Roman"/>
      <w:b/>
      <w:bCs/>
      <w:u w:val="none"/>
    </w:rPr>
  </w:style>
  <w:style w:type="character" w:customStyle="1" w:styleId="3">
    <w:name w:val="Основной текст (3)_"/>
    <w:basedOn w:val="a0"/>
    <w:link w:val="30"/>
    <w:rsid w:val="00D866F7"/>
    <w:rPr>
      <w:rFonts w:ascii="Times New Roman" w:hAnsi="Times New Roman" w:cs="Times New Roman"/>
      <w:b/>
      <w:bCs/>
      <w:u w:val="none"/>
    </w:rPr>
  </w:style>
  <w:style w:type="character" w:customStyle="1" w:styleId="2">
    <w:name w:val="Основной текст (2)_"/>
    <w:basedOn w:val="a0"/>
    <w:link w:val="21"/>
    <w:rsid w:val="00D866F7"/>
    <w:rPr>
      <w:rFonts w:ascii="Times New Roman" w:hAnsi="Times New Roman" w:cs="Times New Roman"/>
      <w:u w:val="none"/>
    </w:rPr>
  </w:style>
  <w:style w:type="character" w:customStyle="1" w:styleId="20">
    <w:name w:val="Основной текст (2) + Полужирный"/>
    <w:basedOn w:val="2"/>
    <w:rsid w:val="00D866F7"/>
    <w:rPr>
      <w:b/>
      <w:bCs/>
    </w:rPr>
  </w:style>
  <w:style w:type="character" w:customStyle="1" w:styleId="4">
    <w:name w:val="Основной текст (4)_"/>
    <w:basedOn w:val="a0"/>
    <w:link w:val="40"/>
    <w:rsid w:val="00D866F7"/>
    <w:rPr>
      <w:rFonts w:ascii="Times New Roman" w:hAnsi="Times New Roman" w:cs="Times New Roman"/>
      <w:i/>
      <w:iCs/>
      <w:u w:val="none"/>
    </w:rPr>
  </w:style>
  <w:style w:type="character" w:customStyle="1" w:styleId="41">
    <w:name w:val="Основной текст (4) + Не курсив"/>
    <w:basedOn w:val="4"/>
    <w:rsid w:val="00D866F7"/>
  </w:style>
  <w:style w:type="character" w:customStyle="1" w:styleId="22">
    <w:name w:val="Основной текст (2) + Курсив"/>
    <w:basedOn w:val="2"/>
    <w:rsid w:val="00D866F7"/>
    <w:rPr>
      <w:i/>
      <w:iCs/>
    </w:rPr>
  </w:style>
  <w:style w:type="character" w:customStyle="1" w:styleId="1">
    <w:name w:val="Заголовок №1_"/>
    <w:basedOn w:val="a0"/>
    <w:link w:val="10"/>
    <w:rsid w:val="00D866F7"/>
    <w:rPr>
      <w:rFonts w:ascii="Times New Roman" w:hAnsi="Times New Roman" w:cs="Times New Roman"/>
      <w:b/>
      <w:bCs/>
      <w:sz w:val="26"/>
      <w:szCs w:val="26"/>
      <w:u w:val="none"/>
    </w:rPr>
  </w:style>
  <w:style w:type="character" w:customStyle="1" w:styleId="23">
    <w:name w:val="Основной текст (2)"/>
    <w:basedOn w:val="2"/>
    <w:rsid w:val="00D866F7"/>
  </w:style>
  <w:style w:type="character" w:customStyle="1" w:styleId="210pt">
    <w:name w:val="Основной текст (2) + 10 pt"/>
    <w:basedOn w:val="2"/>
    <w:rsid w:val="00D866F7"/>
    <w:rPr>
      <w:sz w:val="20"/>
      <w:szCs w:val="20"/>
    </w:rPr>
  </w:style>
  <w:style w:type="paragraph" w:customStyle="1" w:styleId="a4">
    <w:name w:val="Подпись к картинке"/>
    <w:basedOn w:val="a"/>
    <w:link w:val="Exact"/>
    <w:rsid w:val="00D866F7"/>
    <w:pPr>
      <w:shd w:val="clear" w:color="auto" w:fill="FFFFFF"/>
      <w:spacing w:line="240" w:lineRule="atLeast"/>
    </w:pPr>
    <w:rPr>
      <w:rFonts w:ascii="Times New Roman" w:hAnsi="Times New Roman" w:cs="Times New Roman"/>
      <w:b/>
      <w:bCs/>
      <w:color w:val="auto"/>
      <w:lang w:eastAsia="ru-RU"/>
    </w:rPr>
  </w:style>
  <w:style w:type="paragraph" w:customStyle="1" w:styleId="30">
    <w:name w:val="Основной текст (3)"/>
    <w:basedOn w:val="a"/>
    <w:link w:val="3"/>
    <w:rsid w:val="00D866F7"/>
    <w:pPr>
      <w:shd w:val="clear" w:color="auto" w:fill="FFFFFF"/>
      <w:spacing w:line="274" w:lineRule="exact"/>
      <w:jc w:val="center"/>
    </w:pPr>
    <w:rPr>
      <w:rFonts w:ascii="Times New Roman" w:hAnsi="Times New Roman" w:cs="Times New Roman"/>
      <w:b/>
      <w:bCs/>
      <w:color w:val="auto"/>
      <w:lang w:eastAsia="ru-RU"/>
    </w:rPr>
  </w:style>
  <w:style w:type="paragraph" w:customStyle="1" w:styleId="21">
    <w:name w:val="Основной текст (2)1"/>
    <w:basedOn w:val="a"/>
    <w:link w:val="2"/>
    <w:rsid w:val="00D866F7"/>
    <w:pPr>
      <w:shd w:val="clear" w:color="auto" w:fill="FFFFFF"/>
      <w:spacing w:after="540" w:line="274" w:lineRule="exact"/>
      <w:jc w:val="both"/>
    </w:pPr>
    <w:rPr>
      <w:rFonts w:ascii="Times New Roman" w:hAnsi="Times New Roman" w:cs="Times New Roman"/>
      <w:color w:val="auto"/>
      <w:lang w:eastAsia="ru-RU"/>
    </w:rPr>
  </w:style>
  <w:style w:type="paragraph" w:customStyle="1" w:styleId="40">
    <w:name w:val="Основной текст (4)"/>
    <w:basedOn w:val="a"/>
    <w:link w:val="4"/>
    <w:rsid w:val="00D866F7"/>
    <w:pPr>
      <w:shd w:val="clear" w:color="auto" w:fill="FFFFFF"/>
      <w:spacing w:line="274" w:lineRule="exact"/>
      <w:jc w:val="both"/>
    </w:pPr>
    <w:rPr>
      <w:rFonts w:ascii="Times New Roman" w:hAnsi="Times New Roman" w:cs="Times New Roman"/>
      <w:i/>
      <w:iCs/>
      <w:color w:val="auto"/>
      <w:lang w:eastAsia="ru-RU"/>
    </w:rPr>
  </w:style>
  <w:style w:type="paragraph" w:customStyle="1" w:styleId="10">
    <w:name w:val="Заголовок №1"/>
    <w:basedOn w:val="a"/>
    <w:link w:val="1"/>
    <w:rsid w:val="00D866F7"/>
    <w:pPr>
      <w:shd w:val="clear" w:color="auto" w:fill="FFFFFF"/>
      <w:spacing w:line="590" w:lineRule="exact"/>
      <w:jc w:val="center"/>
      <w:outlineLvl w:val="0"/>
    </w:pPr>
    <w:rPr>
      <w:rFonts w:ascii="Times New Roman" w:hAnsi="Times New Roman" w:cs="Times New Roman"/>
      <w:b/>
      <w:bCs/>
      <w:color w:val="auto"/>
      <w:sz w:val="26"/>
      <w:szCs w:val="26"/>
      <w:lang w:eastAsia="ru-RU"/>
    </w:rPr>
  </w:style>
  <w:style w:type="paragraph" w:styleId="a5">
    <w:name w:val="List Paragraph"/>
    <w:basedOn w:val="a"/>
    <w:uiPriority w:val="34"/>
    <w:qFormat/>
    <w:rsid w:val="009627C5"/>
    <w:pPr>
      <w:ind w:left="708"/>
    </w:pPr>
  </w:style>
</w:styles>
</file>

<file path=word/webSettings.xml><?xml version="1.0" encoding="utf-8"?>
<w:webSettings xmlns:r="http://schemas.openxmlformats.org/officeDocument/2006/relationships" xmlns:w="http://schemas.openxmlformats.org/wordprocessingml/2006/main">
  <w:divs>
    <w:div w:id="37317286">
      <w:bodyDiv w:val="1"/>
      <w:marLeft w:val="0"/>
      <w:marRight w:val="0"/>
      <w:marTop w:val="0"/>
      <w:marBottom w:val="0"/>
      <w:divBdr>
        <w:top w:val="none" w:sz="0" w:space="0" w:color="auto"/>
        <w:left w:val="none" w:sz="0" w:space="0" w:color="auto"/>
        <w:bottom w:val="none" w:sz="0" w:space="0" w:color="auto"/>
        <w:right w:val="none" w:sz="0" w:space="0" w:color="auto"/>
      </w:divBdr>
    </w:div>
    <w:div w:id="43331703">
      <w:bodyDiv w:val="1"/>
      <w:marLeft w:val="0"/>
      <w:marRight w:val="0"/>
      <w:marTop w:val="0"/>
      <w:marBottom w:val="0"/>
      <w:divBdr>
        <w:top w:val="none" w:sz="0" w:space="0" w:color="auto"/>
        <w:left w:val="none" w:sz="0" w:space="0" w:color="auto"/>
        <w:bottom w:val="none" w:sz="0" w:space="0" w:color="auto"/>
        <w:right w:val="none" w:sz="0" w:space="0" w:color="auto"/>
      </w:divBdr>
    </w:div>
    <w:div w:id="150484085">
      <w:bodyDiv w:val="1"/>
      <w:marLeft w:val="0"/>
      <w:marRight w:val="0"/>
      <w:marTop w:val="0"/>
      <w:marBottom w:val="0"/>
      <w:divBdr>
        <w:top w:val="none" w:sz="0" w:space="0" w:color="auto"/>
        <w:left w:val="none" w:sz="0" w:space="0" w:color="auto"/>
        <w:bottom w:val="none" w:sz="0" w:space="0" w:color="auto"/>
        <w:right w:val="none" w:sz="0" w:space="0" w:color="auto"/>
      </w:divBdr>
    </w:div>
    <w:div w:id="178400417">
      <w:bodyDiv w:val="1"/>
      <w:marLeft w:val="0"/>
      <w:marRight w:val="0"/>
      <w:marTop w:val="0"/>
      <w:marBottom w:val="0"/>
      <w:divBdr>
        <w:top w:val="none" w:sz="0" w:space="0" w:color="auto"/>
        <w:left w:val="none" w:sz="0" w:space="0" w:color="auto"/>
        <w:bottom w:val="none" w:sz="0" w:space="0" w:color="auto"/>
        <w:right w:val="none" w:sz="0" w:space="0" w:color="auto"/>
      </w:divBdr>
    </w:div>
    <w:div w:id="187764780">
      <w:bodyDiv w:val="1"/>
      <w:marLeft w:val="0"/>
      <w:marRight w:val="0"/>
      <w:marTop w:val="0"/>
      <w:marBottom w:val="0"/>
      <w:divBdr>
        <w:top w:val="none" w:sz="0" w:space="0" w:color="auto"/>
        <w:left w:val="none" w:sz="0" w:space="0" w:color="auto"/>
        <w:bottom w:val="none" w:sz="0" w:space="0" w:color="auto"/>
        <w:right w:val="none" w:sz="0" w:space="0" w:color="auto"/>
      </w:divBdr>
    </w:div>
    <w:div w:id="199364043">
      <w:bodyDiv w:val="1"/>
      <w:marLeft w:val="0"/>
      <w:marRight w:val="0"/>
      <w:marTop w:val="0"/>
      <w:marBottom w:val="0"/>
      <w:divBdr>
        <w:top w:val="none" w:sz="0" w:space="0" w:color="auto"/>
        <w:left w:val="none" w:sz="0" w:space="0" w:color="auto"/>
        <w:bottom w:val="none" w:sz="0" w:space="0" w:color="auto"/>
        <w:right w:val="none" w:sz="0" w:space="0" w:color="auto"/>
      </w:divBdr>
    </w:div>
    <w:div w:id="236986704">
      <w:bodyDiv w:val="1"/>
      <w:marLeft w:val="0"/>
      <w:marRight w:val="0"/>
      <w:marTop w:val="0"/>
      <w:marBottom w:val="0"/>
      <w:divBdr>
        <w:top w:val="none" w:sz="0" w:space="0" w:color="auto"/>
        <w:left w:val="none" w:sz="0" w:space="0" w:color="auto"/>
        <w:bottom w:val="none" w:sz="0" w:space="0" w:color="auto"/>
        <w:right w:val="none" w:sz="0" w:space="0" w:color="auto"/>
      </w:divBdr>
    </w:div>
    <w:div w:id="273025942">
      <w:bodyDiv w:val="1"/>
      <w:marLeft w:val="0"/>
      <w:marRight w:val="0"/>
      <w:marTop w:val="0"/>
      <w:marBottom w:val="0"/>
      <w:divBdr>
        <w:top w:val="none" w:sz="0" w:space="0" w:color="auto"/>
        <w:left w:val="none" w:sz="0" w:space="0" w:color="auto"/>
        <w:bottom w:val="none" w:sz="0" w:space="0" w:color="auto"/>
        <w:right w:val="none" w:sz="0" w:space="0" w:color="auto"/>
      </w:divBdr>
    </w:div>
    <w:div w:id="367072680">
      <w:bodyDiv w:val="1"/>
      <w:marLeft w:val="0"/>
      <w:marRight w:val="0"/>
      <w:marTop w:val="0"/>
      <w:marBottom w:val="0"/>
      <w:divBdr>
        <w:top w:val="none" w:sz="0" w:space="0" w:color="auto"/>
        <w:left w:val="none" w:sz="0" w:space="0" w:color="auto"/>
        <w:bottom w:val="none" w:sz="0" w:space="0" w:color="auto"/>
        <w:right w:val="none" w:sz="0" w:space="0" w:color="auto"/>
      </w:divBdr>
    </w:div>
    <w:div w:id="475030193">
      <w:bodyDiv w:val="1"/>
      <w:marLeft w:val="0"/>
      <w:marRight w:val="0"/>
      <w:marTop w:val="0"/>
      <w:marBottom w:val="0"/>
      <w:divBdr>
        <w:top w:val="none" w:sz="0" w:space="0" w:color="auto"/>
        <w:left w:val="none" w:sz="0" w:space="0" w:color="auto"/>
        <w:bottom w:val="none" w:sz="0" w:space="0" w:color="auto"/>
        <w:right w:val="none" w:sz="0" w:space="0" w:color="auto"/>
      </w:divBdr>
    </w:div>
    <w:div w:id="510342685">
      <w:bodyDiv w:val="1"/>
      <w:marLeft w:val="0"/>
      <w:marRight w:val="0"/>
      <w:marTop w:val="0"/>
      <w:marBottom w:val="0"/>
      <w:divBdr>
        <w:top w:val="none" w:sz="0" w:space="0" w:color="auto"/>
        <w:left w:val="none" w:sz="0" w:space="0" w:color="auto"/>
        <w:bottom w:val="none" w:sz="0" w:space="0" w:color="auto"/>
        <w:right w:val="none" w:sz="0" w:space="0" w:color="auto"/>
      </w:divBdr>
    </w:div>
    <w:div w:id="540555562">
      <w:bodyDiv w:val="1"/>
      <w:marLeft w:val="0"/>
      <w:marRight w:val="0"/>
      <w:marTop w:val="0"/>
      <w:marBottom w:val="0"/>
      <w:divBdr>
        <w:top w:val="none" w:sz="0" w:space="0" w:color="auto"/>
        <w:left w:val="none" w:sz="0" w:space="0" w:color="auto"/>
        <w:bottom w:val="none" w:sz="0" w:space="0" w:color="auto"/>
        <w:right w:val="none" w:sz="0" w:space="0" w:color="auto"/>
      </w:divBdr>
    </w:div>
    <w:div w:id="658071499">
      <w:bodyDiv w:val="1"/>
      <w:marLeft w:val="0"/>
      <w:marRight w:val="0"/>
      <w:marTop w:val="0"/>
      <w:marBottom w:val="0"/>
      <w:divBdr>
        <w:top w:val="none" w:sz="0" w:space="0" w:color="auto"/>
        <w:left w:val="none" w:sz="0" w:space="0" w:color="auto"/>
        <w:bottom w:val="none" w:sz="0" w:space="0" w:color="auto"/>
        <w:right w:val="none" w:sz="0" w:space="0" w:color="auto"/>
      </w:divBdr>
    </w:div>
    <w:div w:id="668288404">
      <w:bodyDiv w:val="1"/>
      <w:marLeft w:val="0"/>
      <w:marRight w:val="0"/>
      <w:marTop w:val="0"/>
      <w:marBottom w:val="0"/>
      <w:divBdr>
        <w:top w:val="none" w:sz="0" w:space="0" w:color="auto"/>
        <w:left w:val="none" w:sz="0" w:space="0" w:color="auto"/>
        <w:bottom w:val="none" w:sz="0" w:space="0" w:color="auto"/>
        <w:right w:val="none" w:sz="0" w:space="0" w:color="auto"/>
      </w:divBdr>
    </w:div>
    <w:div w:id="792751028">
      <w:bodyDiv w:val="1"/>
      <w:marLeft w:val="0"/>
      <w:marRight w:val="0"/>
      <w:marTop w:val="0"/>
      <w:marBottom w:val="0"/>
      <w:divBdr>
        <w:top w:val="none" w:sz="0" w:space="0" w:color="auto"/>
        <w:left w:val="none" w:sz="0" w:space="0" w:color="auto"/>
        <w:bottom w:val="none" w:sz="0" w:space="0" w:color="auto"/>
        <w:right w:val="none" w:sz="0" w:space="0" w:color="auto"/>
      </w:divBdr>
    </w:div>
    <w:div w:id="801505439">
      <w:bodyDiv w:val="1"/>
      <w:marLeft w:val="0"/>
      <w:marRight w:val="0"/>
      <w:marTop w:val="0"/>
      <w:marBottom w:val="0"/>
      <w:divBdr>
        <w:top w:val="none" w:sz="0" w:space="0" w:color="auto"/>
        <w:left w:val="none" w:sz="0" w:space="0" w:color="auto"/>
        <w:bottom w:val="none" w:sz="0" w:space="0" w:color="auto"/>
        <w:right w:val="none" w:sz="0" w:space="0" w:color="auto"/>
      </w:divBdr>
    </w:div>
    <w:div w:id="869300733">
      <w:bodyDiv w:val="1"/>
      <w:marLeft w:val="0"/>
      <w:marRight w:val="0"/>
      <w:marTop w:val="0"/>
      <w:marBottom w:val="0"/>
      <w:divBdr>
        <w:top w:val="none" w:sz="0" w:space="0" w:color="auto"/>
        <w:left w:val="none" w:sz="0" w:space="0" w:color="auto"/>
        <w:bottom w:val="none" w:sz="0" w:space="0" w:color="auto"/>
        <w:right w:val="none" w:sz="0" w:space="0" w:color="auto"/>
      </w:divBdr>
    </w:div>
    <w:div w:id="891773482">
      <w:bodyDiv w:val="1"/>
      <w:marLeft w:val="0"/>
      <w:marRight w:val="0"/>
      <w:marTop w:val="0"/>
      <w:marBottom w:val="0"/>
      <w:divBdr>
        <w:top w:val="none" w:sz="0" w:space="0" w:color="auto"/>
        <w:left w:val="none" w:sz="0" w:space="0" w:color="auto"/>
        <w:bottom w:val="none" w:sz="0" w:space="0" w:color="auto"/>
        <w:right w:val="none" w:sz="0" w:space="0" w:color="auto"/>
      </w:divBdr>
    </w:div>
    <w:div w:id="1039547263">
      <w:bodyDiv w:val="1"/>
      <w:marLeft w:val="0"/>
      <w:marRight w:val="0"/>
      <w:marTop w:val="0"/>
      <w:marBottom w:val="0"/>
      <w:divBdr>
        <w:top w:val="none" w:sz="0" w:space="0" w:color="auto"/>
        <w:left w:val="none" w:sz="0" w:space="0" w:color="auto"/>
        <w:bottom w:val="none" w:sz="0" w:space="0" w:color="auto"/>
        <w:right w:val="none" w:sz="0" w:space="0" w:color="auto"/>
      </w:divBdr>
    </w:div>
    <w:div w:id="1140221577">
      <w:bodyDiv w:val="1"/>
      <w:marLeft w:val="0"/>
      <w:marRight w:val="0"/>
      <w:marTop w:val="0"/>
      <w:marBottom w:val="0"/>
      <w:divBdr>
        <w:top w:val="none" w:sz="0" w:space="0" w:color="auto"/>
        <w:left w:val="none" w:sz="0" w:space="0" w:color="auto"/>
        <w:bottom w:val="none" w:sz="0" w:space="0" w:color="auto"/>
        <w:right w:val="none" w:sz="0" w:space="0" w:color="auto"/>
      </w:divBdr>
    </w:div>
    <w:div w:id="1146781426">
      <w:bodyDiv w:val="1"/>
      <w:marLeft w:val="0"/>
      <w:marRight w:val="0"/>
      <w:marTop w:val="0"/>
      <w:marBottom w:val="0"/>
      <w:divBdr>
        <w:top w:val="none" w:sz="0" w:space="0" w:color="auto"/>
        <w:left w:val="none" w:sz="0" w:space="0" w:color="auto"/>
        <w:bottom w:val="none" w:sz="0" w:space="0" w:color="auto"/>
        <w:right w:val="none" w:sz="0" w:space="0" w:color="auto"/>
      </w:divBdr>
    </w:div>
    <w:div w:id="1419331849">
      <w:bodyDiv w:val="1"/>
      <w:marLeft w:val="0"/>
      <w:marRight w:val="0"/>
      <w:marTop w:val="0"/>
      <w:marBottom w:val="0"/>
      <w:divBdr>
        <w:top w:val="none" w:sz="0" w:space="0" w:color="auto"/>
        <w:left w:val="none" w:sz="0" w:space="0" w:color="auto"/>
        <w:bottom w:val="none" w:sz="0" w:space="0" w:color="auto"/>
        <w:right w:val="none" w:sz="0" w:space="0" w:color="auto"/>
      </w:divBdr>
    </w:div>
    <w:div w:id="1467814354">
      <w:bodyDiv w:val="1"/>
      <w:marLeft w:val="0"/>
      <w:marRight w:val="0"/>
      <w:marTop w:val="0"/>
      <w:marBottom w:val="0"/>
      <w:divBdr>
        <w:top w:val="none" w:sz="0" w:space="0" w:color="auto"/>
        <w:left w:val="none" w:sz="0" w:space="0" w:color="auto"/>
        <w:bottom w:val="none" w:sz="0" w:space="0" w:color="auto"/>
        <w:right w:val="none" w:sz="0" w:space="0" w:color="auto"/>
      </w:divBdr>
    </w:div>
    <w:div w:id="1500078665">
      <w:bodyDiv w:val="1"/>
      <w:marLeft w:val="0"/>
      <w:marRight w:val="0"/>
      <w:marTop w:val="0"/>
      <w:marBottom w:val="0"/>
      <w:divBdr>
        <w:top w:val="none" w:sz="0" w:space="0" w:color="auto"/>
        <w:left w:val="none" w:sz="0" w:space="0" w:color="auto"/>
        <w:bottom w:val="none" w:sz="0" w:space="0" w:color="auto"/>
        <w:right w:val="none" w:sz="0" w:space="0" w:color="auto"/>
      </w:divBdr>
    </w:div>
    <w:div w:id="1530482941">
      <w:bodyDiv w:val="1"/>
      <w:marLeft w:val="0"/>
      <w:marRight w:val="0"/>
      <w:marTop w:val="0"/>
      <w:marBottom w:val="0"/>
      <w:divBdr>
        <w:top w:val="none" w:sz="0" w:space="0" w:color="auto"/>
        <w:left w:val="none" w:sz="0" w:space="0" w:color="auto"/>
        <w:bottom w:val="none" w:sz="0" w:space="0" w:color="auto"/>
        <w:right w:val="none" w:sz="0" w:space="0" w:color="auto"/>
      </w:divBdr>
    </w:div>
    <w:div w:id="1535460364">
      <w:bodyDiv w:val="1"/>
      <w:marLeft w:val="0"/>
      <w:marRight w:val="0"/>
      <w:marTop w:val="0"/>
      <w:marBottom w:val="0"/>
      <w:divBdr>
        <w:top w:val="none" w:sz="0" w:space="0" w:color="auto"/>
        <w:left w:val="none" w:sz="0" w:space="0" w:color="auto"/>
        <w:bottom w:val="none" w:sz="0" w:space="0" w:color="auto"/>
        <w:right w:val="none" w:sz="0" w:space="0" w:color="auto"/>
      </w:divBdr>
    </w:div>
    <w:div w:id="1561791582">
      <w:bodyDiv w:val="1"/>
      <w:marLeft w:val="0"/>
      <w:marRight w:val="0"/>
      <w:marTop w:val="0"/>
      <w:marBottom w:val="0"/>
      <w:divBdr>
        <w:top w:val="none" w:sz="0" w:space="0" w:color="auto"/>
        <w:left w:val="none" w:sz="0" w:space="0" w:color="auto"/>
        <w:bottom w:val="none" w:sz="0" w:space="0" w:color="auto"/>
        <w:right w:val="none" w:sz="0" w:space="0" w:color="auto"/>
      </w:divBdr>
    </w:div>
    <w:div w:id="1698962608">
      <w:bodyDiv w:val="1"/>
      <w:marLeft w:val="0"/>
      <w:marRight w:val="0"/>
      <w:marTop w:val="0"/>
      <w:marBottom w:val="0"/>
      <w:divBdr>
        <w:top w:val="none" w:sz="0" w:space="0" w:color="auto"/>
        <w:left w:val="none" w:sz="0" w:space="0" w:color="auto"/>
        <w:bottom w:val="none" w:sz="0" w:space="0" w:color="auto"/>
        <w:right w:val="none" w:sz="0" w:space="0" w:color="auto"/>
      </w:divBdr>
    </w:div>
    <w:div w:id="1760440661">
      <w:bodyDiv w:val="1"/>
      <w:marLeft w:val="0"/>
      <w:marRight w:val="0"/>
      <w:marTop w:val="0"/>
      <w:marBottom w:val="0"/>
      <w:divBdr>
        <w:top w:val="none" w:sz="0" w:space="0" w:color="auto"/>
        <w:left w:val="none" w:sz="0" w:space="0" w:color="auto"/>
        <w:bottom w:val="none" w:sz="0" w:space="0" w:color="auto"/>
        <w:right w:val="none" w:sz="0" w:space="0" w:color="auto"/>
      </w:divBdr>
    </w:div>
    <w:div w:id="1879276565">
      <w:bodyDiv w:val="1"/>
      <w:marLeft w:val="0"/>
      <w:marRight w:val="0"/>
      <w:marTop w:val="0"/>
      <w:marBottom w:val="0"/>
      <w:divBdr>
        <w:top w:val="none" w:sz="0" w:space="0" w:color="auto"/>
        <w:left w:val="none" w:sz="0" w:space="0" w:color="auto"/>
        <w:bottom w:val="none" w:sz="0" w:space="0" w:color="auto"/>
        <w:right w:val="none" w:sz="0" w:space="0" w:color="auto"/>
      </w:divBdr>
    </w:div>
    <w:div w:id="1893735624">
      <w:bodyDiv w:val="1"/>
      <w:marLeft w:val="0"/>
      <w:marRight w:val="0"/>
      <w:marTop w:val="0"/>
      <w:marBottom w:val="0"/>
      <w:divBdr>
        <w:top w:val="none" w:sz="0" w:space="0" w:color="auto"/>
        <w:left w:val="none" w:sz="0" w:space="0" w:color="auto"/>
        <w:bottom w:val="none" w:sz="0" w:space="0" w:color="auto"/>
        <w:right w:val="none" w:sz="0" w:space="0" w:color="auto"/>
      </w:divBdr>
    </w:div>
    <w:div w:id="1937128053">
      <w:bodyDiv w:val="1"/>
      <w:marLeft w:val="0"/>
      <w:marRight w:val="0"/>
      <w:marTop w:val="0"/>
      <w:marBottom w:val="0"/>
      <w:divBdr>
        <w:top w:val="none" w:sz="0" w:space="0" w:color="auto"/>
        <w:left w:val="none" w:sz="0" w:space="0" w:color="auto"/>
        <w:bottom w:val="none" w:sz="0" w:space="0" w:color="auto"/>
        <w:right w:val="none" w:sz="0" w:space="0" w:color="auto"/>
      </w:divBdr>
    </w:div>
    <w:div w:id="1970696310">
      <w:bodyDiv w:val="1"/>
      <w:marLeft w:val="0"/>
      <w:marRight w:val="0"/>
      <w:marTop w:val="0"/>
      <w:marBottom w:val="0"/>
      <w:divBdr>
        <w:top w:val="none" w:sz="0" w:space="0" w:color="auto"/>
        <w:left w:val="none" w:sz="0" w:space="0" w:color="auto"/>
        <w:bottom w:val="none" w:sz="0" w:space="0" w:color="auto"/>
        <w:right w:val="none" w:sz="0" w:space="0" w:color="auto"/>
      </w:divBdr>
    </w:div>
    <w:div w:id="1999766327">
      <w:bodyDiv w:val="1"/>
      <w:marLeft w:val="0"/>
      <w:marRight w:val="0"/>
      <w:marTop w:val="0"/>
      <w:marBottom w:val="0"/>
      <w:divBdr>
        <w:top w:val="none" w:sz="0" w:space="0" w:color="auto"/>
        <w:left w:val="none" w:sz="0" w:space="0" w:color="auto"/>
        <w:bottom w:val="none" w:sz="0" w:space="0" w:color="auto"/>
        <w:right w:val="none" w:sz="0" w:space="0" w:color="auto"/>
      </w:divBdr>
    </w:div>
    <w:div w:id="2027170893">
      <w:bodyDiv w:val="1"/>
      <w:marLeft w:val="0"/>
      <w:marRight w:val="0"/>
      <w:marTop w:val="0"/>
      <w:marBottom w:val="0"/>
      <w:divBdr>
        <w:top w:val="none" w:sz="0" w:space="0" w:color="auto"/>
        <w:left w:val="none" w:sz="0" w:space="0" w:color="auto"/>
        <w:bottom w:val="none" w:sz="0" w:space="0" w:color="auto"/>
        <w:right w:val="none" w:sz="0" w:space="0" w:color="auto"/>
      </w:divBdr>
    </w:div>
    <w:div w:id="212850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20A67C-A60E-4CC4-9EC9-862EC5C84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Pages>
  <Words>1020</Words>
  <Characters>6829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Antonyna</cp:lastModifiedBy>
  <cp:revision>3</cp:revision>
  <cp:lastPrinted>2017-08-19T10:57:00Z</cp:lastPrinted>
  <dcterms:created xsi:type="dcterms:W3CDTF">2017-08-19T09:01:00Z</dcterms:created>
  <dcterms:modified xsi:type="dcterms:W3CDTF">2017-08-19T12:20:00Z</dcterms:modified>
</cp:coreProperties>
</file>